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BA" w:rsidRPr="0013333A" w:rsidRDefault="00B73A35" w:rsidP="00A52C6D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  <w:r w:rsidRPr="0013333A">
        <w:rPr>
          <w:rFonts w:ascii="CG Times" w:hAnsi="CG Times"/>
          <w:noProof/>
          <w:sz w:val="24"/>
          <w:szCs w:val="24"/>
        </w:rPr>
        <w:drawing>
          <wp:inline distT="0" distB="0" distL="0" distR="0">
            <wp:extent cx="3249930" cy="87630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BA" w:rsidRPr="0013333A" w:rsidRDefault="00B73A35">
      <w:pPr>
        <w:spacing w:after="0"/>
        <w:ind w:left="780" w:right="2476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10" w:right="5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i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i/>
          <w:sz w:val="24"/>
          <w:szCs w:val="24"/>
        </w:rPr>
        <w:t xml:space="preserve"> </w:t>
      </w:r>
    </w:p>
    <w:p w:rsidR="00F652BA" w:rsidRPr="0013333A" w:rsidRDefault="00B73A35">
      <w:pPr>
        <w:spacing w:after="0"/>
        <w:ind w:left="10" w:right="5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Award of Procurement Contract </w:t>
      </w:r>
    </w:p>
    <w:p w:rsidR="00F652BA" w:rsidRPr="0013333A" w:rsidRDefault="00B73A35">
      <w:pPr>
        <w:spacing w:after="0"/>
        <w:ind w:left="10" w:right="12" w:hanging="10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Notice under section 40(7) of the Public Procurement Act 2006 </w:t>
      </w:r>
    </w:p>
    <w:p w:rsidR="00F652BA" w:rsidRPr="0013333A" w:rsidRDefault="00B73A35">
      <w:pPr>
        <w:spacing w:after="0"/>
        <w:ind w:left="74"/>
        <w:jc w:val="center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7056E4" w:rsidRDefault="00B73A35" w:rsidP="00137835">
      <w:pPr>
        <w:spacing w:after="0" w:line="361" w:lineRule="auto"/>
        <w:ind w:left="-5" w:hanging="10"/>
        <w:jc w:val="both"/>
        <w:rPr>
          <w:rFonts w:ascii="CG Times" w:eastAsia="CG Times" w:hAnsi="CG Times" w:cs="CG Times"/>
          <w:sz w:val="24"/>
          <w:szCs w:val="24"/>
        </w:rPr>
      </w:pPr>
      <w:r w:rsidRPr="0013333A">
        <w:rPr>
          <w:rFonts w:ascii="CG Times" w:eastAsia="CG Times" w:hAnsi="CG Times" w:cs="CG Times"/>
          <w:sz w:val="24"/>
          <w:szCs w:val="24"/>
        </w:rPr>
        <w:t xml:space="preserve">This is to notify that, following the bidding exercise carried out by the Wastewater Management Authority for the </w:t>
      </w:r>
      <w:r w:rsidR="00DE4359">
        <w:rPr>
          <w:rFonts w:ascii="CG Times" w:eastAsia="CG Times" w:hAnsi="CG Times" w:cs="CG Times"/>
          <w:b/>
          <w:sz w:val="24"/>
          <w:szCs w:val="24"/>
        </w:rPr>
        <w:t xml:space="preserve">Contract </w:t>
      </w:r>
      <w:r w:rsidR="001A031A">
        <w:rPr>
          <w:rFonts w:ascii="CG Times" w:eastAsia="CG Times" w:hAnsi="CG Times" w:cs="CG Times"/>
          <w:b/>
          <w:sz w:val="24"/>
          <w:szCs w:val="24"/>
        </w:rPr>
        <w:t xml:space="preserve">438W – Procurement of Civil Works at Montagne </w:t>
      </w:r>
      <w:proofErr w:type="spellStart"/>
      <w:r w:rsidR="001A031A">
        <w:rPr>
          <w:rFonts w:ascii="CG Times" w:eastAsia="CG Times" w:hAnsi="CG Times" w:cs="CG Times"/>
          <w:b/>
          <w:sz w:val="24"/>
          <w:szCs w:val="24"/>
        </w:rPr>
        <w:t>Jacquot</w:t>
      </w:r>
      <w:proofErr w:type="spellEnd"/>
      <w:r w:rsidR="001A031A">
        <w:rPr>
          <w:rFonts w:ascii="CG Times" w:eastAsia="CG Times" w:hAnsi="CG Times" w:cs="CG Times"/>
          <w:b/>
          <w:sz w:val="24"/>
          <w:szCs w:val="24"/>
        </w:rPr>
        <w:t xml:space="preserve"> Treatment Plant and Fort Victoria and Pointe Aux Sables Pumping Stations</w:t>
      </w:r>
      <w:r w:rsidRPr="0013333A">
        <w:rPr>
          <w:rFonts w:ascii="CG Times" w:eastAsia="CG Times" w:hAnsi="CG Times" w:cs="CG Times"/>
          <w:b/>
          <w:sz w:val="24"/>
          <w:szCs w:val="24"/>
        </w:rPr>
        <w:t>,</w:t>
      </w:r>
      <w:r w:rsidRPr="0013333A">
        <w:rPr>
          <w:rFonts w:ascii="CG Times" w:eastAsia="CG Times" w:hAnsi="CG Times" w:cs="CG Times"/>
          <w:sz w:val="24"/>
          <w:szCs w:val="24"/>
        </w:rPr>
        <w:t xml:space="preserve"> </w:t>
      </w:r>
      <w:r w:rsidR="00137835" w:rsidRPr="0013333A">
        <w:rPr>
          <w:rFonts w:ascii="CG Times" w:eastAsia="CG Times" w:hAnsi="CG Times" w:cs="CG Times"/>
          <w:sz w:val="24"/>
          <w:szCs w:val="24"/>
        </w:rPr>
        <w:t>the contract has been awarded</w:t>
      </w:r>
      <w:r w:rsidR="007056E4">
        <w:rPr>
          <w:rFonts w:ascii="CG Times" w:eastAsia="CG Times" w:hAnsi="CG Times" w:cs="CG Times"/>
          <w:sz w:val="24"/>
          <w:szCs w:val="24"/>
        </w:rPr>
        <w:t xml:space="preserve"> as follows:-</w:t>
      </w:r>
    </w:p>
    <w:tbl>
      <w:tblPr>
        <w:tblStyle w:val="LightGrid-Accent5"/>
        <w:tblW w:w="0" w:type="auto"/>
        <w:jc w:val="center"/>
        <w:tblLook w:val="04A0" w:firstRow="1" w:lastRow="0" w:firstColumn="1" w:lastColumn="0" w:noHBand="0" w:noVBand="1"/>
      </w:tblPr>
      <w:tblGrid>
        <w:gridCol w:w="3970"/>
        <w:gridCol w:w="2835"/>
        <w:gridCol w:w="2410"/>
      </w:tblGrid>
      <w:tr w:rsidR="001A031A" w:rsidRPr="004666E3" w:rsidTr="001A0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B4C6E7" w:themeFill="accent5" w:themeFillTint="66"/>
          </w:tcPr>
          <w:p w:rsidR="001A031A" w:rsidRPr="004666E3" w:rsidRDefault="001A031A" w:rsidP="00C3586B">
            <w:pPr>
              <w:spacing w:line="276" w:lineRule="auto"/>
              <w:jc w:val="center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>Name of Bidder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1A031A" w:rsidRPr="004666E3" w:rsidRDefault="001A031A" w:rsidP="00C358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>Address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1A031A" w:rsidRPr="004666E3" w:rsidRDefault="001A031A" w:rsidP="00C358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 w:rsidRPr="004666E3">
              <w:rPr>
                <w:rFonts w:ascii="CG Times" w:hAnsi="CG Times" w:cs="Arial"/>
                <w:sz w:val="22"/>
                <w:szCs w:val="22"/>
              </w:rPr>
              <w:t>Contract Price (</w:t>
            </w:r>
            <w:proofErr w:type="spellStart"/>
            <w:r w:rsidRPr="004666E3">
              <w:rPr>
                <w:rFonts w:ascii="CG Times" w:hAnsi="CG Times" w:cs="Arial"/>
                <w:sz w:val="22"/>
                <w:szCs w:val="22"/>
              </w:rPr>
              <w:t>Rs</w:t>
            </w:r>
            <w:proofErr w:type="spellEnd"/>
            <w:r w:rsidRPr="004666E3">
              <w:rPr>
                <w:rFonts w:ascii="CG Times" w:hAnsi="CG Times" w:cs="Arial"/>
                <w:sz w:val="22"/>
                <w:szCs w:val="22"/>
              </w:rPr>
              <w:t>)</w:t>
            </w:r>
          </w:p>
          <w:p w:rsidR="001A031A" w:rsidRPr="004666E3" w:rsidRDefault="001A031A" w:rsidP="00C3586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proofErr w:type="spellStart"/>
            <w:r>
              <w:rPr>
                <w:rFonts w:ascii="CG Times" w:hAnsi="CG Times" w:cs="Arial"/>
                <w:sz w:val="22"/>
                <w:szCs w:val="22"/>
              </w:rPr>
              <w:t>Incl</w:t>
            </w:r>
            <w:proofErr w:type="spellEnd"/>
            <w:r>
              <w:rPr>
                <w:rFonts w:ascii="CG Times" w:hAnsi="CG Times" w:cs="Arial"/>
                <w:sz w:val="22"/>
                <w:szCs w:val="22"/>
              </w:rPr>
              <w:t xml:space="preserve"> of </w:t>
            </w:r>
            <w:r w:rsidRPr="004666E3">
              <w:rPr>
                <w:rFonts w:ascii="CG Times" w:hAnsi="CG Times" w:cs="Arial"/>
                <w:sz w:val="22"/>
                <w:szCs w:val="22"/>
              </w:rPr>
              <w:t>VAT</w:t>
            </w:r>
          </w:p>
        </w:tc>
      </w:tr>
      <w:tr w:rsidR="001A031A" w:rsidRPr="004666E3" w:rsidTr="001A0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auto"/>
            <w:vAlign w:val="center"/>
          </w:tcPr>
          <w:p w:rsidR="001A031A" w:rsidRPr="00823832" w:rsidRDefault="001A031A" w:rsidP="00C3586B">
            <w:pPr>
              <w:spacing w:line="360" w:lineRule="auto"/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</w:pPr>
            <w:r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 xml:space="preserve">JV </w:t>
            </w:r>
            <w:proofErr w:type="spellStart"/>
            <w:r w:rsidRPr="00823832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>Remihens</w:t>
            </w:r>
            <w:proofErr w:type="spellEnd"/>
            <w:r w:rsidRPr="00823832"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 xml:space="preserve"> Co Ltd</w:t>
            </w:r>
            <w:r>
              <w:rPr>
                <w:rFonts w:ascii="CG Times" w:eastAsia="Times New Roman" w:hAnsi="CG Times"/>
                <w:b w:val="0"/>
                <w:sz w:val="22"/>
                <w:szCs w:val="22"/>
                <w:lang w:val="en-GB"/>
              </w:rPr>
              <w:t xml:space="preserve"> &amp; SMS Contracting Ltd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031A" w:rsidRPr="004666E3" w:rsidRDefault="001A031A" w:rsidP="00C3586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>Office 1, Level 3, Motorway M2, Riche Terre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031A" w:rsidRDefault="001A031A" w:rsidP="00C3586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" w:hAnsi="CG Times" w:cs="Arial"/>
                <w:sz w:val="22"/>
                <w:szCs w:val="22"/>
              </w:rPr>
            </w:pPr>
            <w:r>
              <w:rPr>
                <w:rFonts w:ascii="CG Times" w:hAnsi="CG Times" w:cs="Arial"/>
                <w:sz w:val="22"/>
                <w:szCs w:val="22"/>
              </w:rPr>
              <w:t>6,429,719.00</w:t>
            </w:r>
          </w:p>
        </w:tc>
      </w:tr>
    </w:tbl>
    <w:p w:rsidR="00137835" w:rsidRDefault="00137835" w:rsidP="001378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</w:p>
    <w:p w:rsidR="007056E4" w:rsidRPr="0013333A" w:rsidRDefault="007056E4" w:rsidP="00137835">
      <w:pPr>
        <w:spacing w:after="0" w:line="361" w:lineRule="auto"/>
        <w:ind w:left="-5" w:hanging="10"/>
        <w:jc w:val="both"/>
        <w:rPr>
          <w:rFonts w:ascii="CG Times" w:hAnsi="CG Times"/>
          <w:sz w:val="24"/>
          <w:szCs w:val="24"/>
        </w:rPr>
      </w:pPr>
    </w:p>
    <w:p w:rsidR="00F652BA" w:rsidRPr="0013333A" w:rsidRDefault="00B73A35">
      <w:pPr>
        <w:spacing w:after="0"/>
        <w:rPr>
          <w:rFonts w:ascii="CG Times" w:hAnsi="CG Times"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 </w:t>
      </w:r>
    </w:p>
    <w:p w:rsidR="0013333A" w:rsidRPr="0013333A" w:rsidRDefault="00B73A35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r w:rsidRPr="0013333A">
        <w:rPr>
          <w:rFonts w:ascii="CG Times" w:eastAsia="CG Times" w:hAnsi="CG Times" w:cs="CG Times"/>
          <w:b/>
          <w:sz w:val="24"/>
          <w:szCs w:val="24"/>
        </w:rPr>
        <w:t xml:space="preserve">Wastewater Management Authority </w:t>
      </w:r>
    </w:p>
    <w:p w:rsidR="0013333A" w:rsidRPr="0013333A" w:rsidRDefault="00606041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sz w:val="24"/>
          <w:szCs w:val="24"/>
        </w:rPr>
      </w:pPr>
      <w:r>
        <w:rPr>
          <w:rFonts w:ascii="CG Times" w:eastAsia="CG Times" w:hAnsi="CG Times" w:cs="CG Times"/>
          <w:b/>
          <w:sz w:val="24"/>
          <w:szCs w:val="24"/>
        </w:rPr>
        <w:t>19</w:t>
      </w:r>
      <w:r w:rsidR="001A031A">
        <w:rPr>
          <w:rFonts w:ascii="CG Times" w:eastAsia="CG Times" w:hAnsi="CG Times" w:cs="CG Times"/>
          <w:b/>
          <w:sz w:val="24"/>
          <w:szCs w:val="24"/>
        </w:rPr>
        <w:t xml:space="preserve"> June 2020</w:t>
      </w:r>
    </w:p>
    <w:p w:rsidR="00F652BA" w:rsidRPr="0013333A" w:rsidRDefault="00F652BA" w:rsidP="0013333A">
      <w:pPr>
        <w:spacing w:after="0" w:line="276" w:lineRule="auto"/>
        <w:ind w:left="-5" w:hanging="10"/>
        <w:jc w:val="both"/>
        <w:rPr>
          <w:rFonts w:ascii="CG Times" w:eastAsia="CG Times" w:hAnsi="CG Times" w:cs="CG Times"/>
          <w:b/>
          <w:sz w:val="24"/>
          <w:szCs w:val="24"/>
        </w:rPr>
      </w:pPr>
      <w:bookmarkStart w:id="0" w:name="_GoBack"/>
      <w:bookmarkEnd w:id="0"/>
    </w:p>
    <w:sectPr w:rsidR="00F652BA" w:rsidRPr="0013333A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27456"/>
    <w:multiLevelType w:val="hybridMultilevel"/>
    <w:tmpl w:val="C4047C2C"/>
    <w:lvl w:ilvl="0" w:tplc="2BC6D7FC">
      <w:start w:val="1"/>
      <w:numFmt w:val="decimal"/>
      <w:lvlText w:val="%1."/>
      <w:lvlJc w:val="left"/>
      <w:pPr>
        <w:ind w:left="3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CDC">
      <w:start w:val="1"/>
      <w:numFmt w:val="lowerLetter"/>
      <w:lvlText w:val="%2"/>
      <w:lvlJc w:val="left"/>
      <w:pPr>
        <w:ind w:left="10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367EDE">
      <w:start w:val="1"/>
      <w:numFmt w:val="lowerRoman"/>
      <w:lvlText w:val="%3"/>
      <w:lvlJc w:val="left"/>
      <w:pPr>
        <w:ind w:left="18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A72C">
      <w:start w:val="1"/>
      <w:numFmt w:val="decimal"/>
      <w:lvlText w:val="%4"/>
      <w:lvlJc w:val="left"/>
      <w:pPr>
        <w:ind w:left="25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012E">
      <w:start w:val="1"/>
      <w:numFmt w:val="lowerLetter"/>
      <w:lvlText w:val="%5"/>
      <w:lvlJc w:val="left"/>
      <w:pPr>
        <w:ind w:left="324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2E3C0">
      <w:start w:val="1"/>
      <w:numFmt w:val="lowerRoman"/>
      <w:lvlText w:val="%6"/>
      <w:lvlJc w:val="left"/>
      <w:pPr>
        <w:ind w:left="396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6EBA">
      <w:start w:val="1"/>
      <w:numFmt w:val="decimal"/>
      <w:lvlText w:val="%7"/>
      <w:lvlJc w:val="left"/>
      <w:pPr>
        <w:ind w:left="468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AA250">
      <w:start w:val="1"/>
      <w:numFmt w:val="lowerLetter"/>
      <w:lvlText w:val="%8"/>
      <w:lvlJc w:val="left"/>
      <w:pPr>
        <w:ind w:left="540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502">
      <w:start w:val="1"/>
      <w:numFmt w:val="lowerRoman"/>
      <w:lvlText w:val="%9"/>
      <w:lvlJc w:val="left"/>
      <w:pPr>
        <w:ind w:left="6120"/>
      </w:pPr>
      <w:rPr>
        <w:rFonts w:ascii="CG Times" w:eastAsia="CG Times" w:hAnsi="CG Times" w:cs="CG Time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33287F"/>
    <w:multiLevelType w:val="hybridMultilevel"/>
    <w:tmpl w:val="88385BD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A"/>
    <w:rsid w:val="0013333A"/>
    <w:rsid w:val="00137835"/>
    <w:rsid w:val="001877EA"/>
    <w:rsid w:val="001A031A"/>
    <w:rsid w:val="00223A1C"/>
    <w:rsid w:val="00361CC3"/>
    <w:rsid w:val="00574518"/>
    <w:rsid w:val="00606041"/>
    <w:rsid w:val="00670AEF"/>
    <w:rsid w:val="006B6CF1"/>
    <w:rsid w:val="007056E4"/>
    <w:rsid w:val="007F79F6"/>
    <w:rsid w:val="00845E40"/>
    <w:rsid w:val="0095661F"/>
    <w:rsid w:val="009C17FC"/>
    <w:rsid w:val="00A52C6D"/>
    <w:rsid w:val="00AF1DC0"/>
    <w:rsid w:val="00AF5A66"/>
    <w:rsid w:val="00B1037B"/>
    <w:rsid w:val="00B73A35"/>
    <w:rsid w:val="00C27A50"/>
    <w:rsid w:val="00C96D62"/>
    <w:rsid w:val="00DE4359"/>
    <w:rsid w:val="00E154CF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66A3-D9DE-42EC-9C43-B52E919D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F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61CC3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705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j.kurreman</dc:creator>
  <cp:keywords/>
  <cp:lastModifiedBy>Rooma Rampersand</cp:lastModifiedBy>
  <cp:revision>3</cp:revision>
  <cp:lastPrinted>2020-06-19T10:00:00Z</cp:lastPrinted>
  <dcterms:created xsi:type="dcterms:W3CDTF">2020-06-19T10:04:00Z</dcterms:created>
  <dcterms:modified xsi:type="dcterms:W3CDTF">2020-06-22T07:30:00Z</dcterms:modified>
</cp:coreProperties>
</file>