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3FD8" w14:textId="11726C2E" w:rsidR="00262BF3" w:rsidRPr="001A45FA" w:rsidRDefault="00262BF3" w:rsidP="00312265">
      <w:pPr>
        <w:pStyle w:val="NormalWeb"/>
        <w:spacing w:before="150" w:beforeAutospacing="0" w:after="150" w:afterAutospacing="0"/>
        <w:jc w:val="center"/>
        <w:rPr>
          <w:rStyle w:val="Strong"/>
          <w:sz w:val="32"/>
          <w:szCs w:val="32"/>
        </w:rPr>
      </w:pPr>
      <w:r w:rsidRPr="001A45F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1D52D78" wp14:editId="45EB045A">
            <wp:simplePos x="0" y="0"/>
            <wp:positionH relativeFrom="column">
              <wp:posOffset>1424940</wp:posOffset>
            </wp:positionH>
            <wp:positionV relativeFrom="page">
              <wp:posOffset>601980</wp:posOffset>
            </wp:positionV>
            <wp:extent cx="2952750" cy="1019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D3A47" w14:textId="77777777" w:rsidR="00262BF3" w:rsidRPr="001A45FA" w:rsidRDefault="00262BF3" w:rsidP="00312265">
      <w:pPr>
        <w:pStyle w:val="NormalWeb"/>
        <w:spacing w:before="150" w:beforeAutospacing="0" w:after="150" w:afterAutospacing="0"/>
        <w:jc w:val="center"/>
        <w:rPr>
          <w:rStyle w:val="Strong"/>
          <w:sz w:val="32"/>
          <w:szCs w:val="32"/>
        </w:rPr>
      </w:pPr>
    </w:p>
    <w:p w14:paraId="22700CCD" w14:textId="537EFBEE" w:rsidR="000D6447" w:rsidRPr="00A76C93" w:rsidRDefault="000D6447" w:rsidP="00312265">
      <w:pPr>
        <w:pStyle w:val="NormalWeb"/>
        <w:spacing w:before="150" w:beforeAutospacing="0" w:after="150" w:afterAutospacing="0"/>
        <w:jc w:val="center"/>
        <w:rPr>
          <w:rStyle w:val="Strong"/>
          <w:sz w:val="20"/>
          <w:szCs w:val="20"/>
        </w:rPr>
      </w:pPr>
      <w:r w:rsidRPr="00A76C93">
        <w:rPr>
          <w:rStyle w:val="Strong"/>
          <w:sz w:val="20"/>
          <w:szCs w:val="20"/>
        </w:rPr>
        <w:t>INVITATION FOR PROPOSALS</w:t>
      </w:r>
    </w:p>
    <w:p w14:paraId="6D322CB5" w14:textId="77777777" w:rsidR="00361DE6" w:rsidRPr="00A76C93" w:rsidRDefault="00361DE6" w:rsidP="00312265">
      <w:pPr>
        <w:pStyle w:val="NormalWeb"/>
        <w:spacing w:before="150" w:beforeAutospacing="0" w:after="150" w:afterAutospacing="0"/>
        <w:jc w:val="center"/>
        <w:rPr>
          <w:rStyle w:val="Strong"/>
          <w:sz w:val="20"/>
          <w:szCs w:val="20"/>
        </w:rPr>
      </w:pPr>
      <w:r w:rsidRPr="00A76C93">
        <w:rPr>
          <w:rStyle w:val="Strong"/>
          <w:sz w:val="20"/>
          <w:szCs w:val="20"/>
        </w:rPr>
        <w:t>(Authorised under Section 16 of the Public Procurement Act 2006)</w:t>
      </w:r>
    </w:p>
    <w:p w14:paraId="38EA1AC2" w14:textId="53124C57" w:rsidR="00361DE6" w:rsidRPr="00A76C93" w:rsidRDefault="0011287E" w:rsidP="00312265">
      <w:pPr>
        <w:pStyle w:val="NormalWeb"/>
        <w:spacing w:before="150" w:beforeAutospacing="0" w:after="150" w:afterAutospacing="0"/>
        <w:jc w:val="center"/>
        <w:rPr>
          <w:rStyle w:val="Strong"/>
          <w:sz w:val="20"/>
          <w:szCs w:val="20"/>
        </w:rPr>
      </w:pPr>
      <w:r w:rsidRPr="00A76C93">
        <w:rPr>
          <w:rStyle w:val="Strong"/>
          <w:sz w:val="20"/>
          <w:szCs w:val="20"/>
        </w:rPr>
        <w:t>Procurement Refer</w:t>
      </w:r>
      <w:r w:rsidR="000671DB" w:rsidRPr="00A76C93">
        <w:rPr>
          <w:rStyle w:val="Strong"/>
          <w:sz w:val="20"/>
          <w:szCs w:val="20"/>
        </w:rPr>
        <w:t>ence</w:t>
      </w:r>
      <w:r w:rsidR="00361DE6" w:rsidRPr="00A76C93">
        <w:rPr>
          <w:rStyle w:val="Strong"/>
          <w:sz w:val="20"/>
          <w:szCs w:val="20"/>
        </w:rPr>
        <w:t xml:space="preserve"> No.: </w:t>
      </w:r>
      <w:r w:rsidR="000671DB" w:rsidRPr="00A76C93">
        <w:rPr>
          <w:rStyle w:val="Strong"/>
          <w:sz w:val="20"/>
          <w:szCs w:val="20"/>
        </w:rPr>
        <w:t>OAB/</w:t>
      </w:r>
      <w:r w:rsidR="001F26E4" w:rsidRPr="00A76C93">
        <w:rPr>
          <w:rStyle w:val="Strong"/>
          <w:sz w:val="20"/>
          <w:szCs w:val="20"/>
        </w:rPr>
        <w:t>04/2026</w:t>
      </w:r>
    </w:p>
    <w:p w14:paraId="081159D3" w14:textId="6887B0CB" w:rsidR="00361DE6" w:rsidRPr="00A115F0" w:rsidRDefault="00361DE6" w:rsidP="00312265">
      <w:pPr>
        <w:pStyle w:val="NormalWeb"/>
        <w:spacing w:before="150" w:beforeAutospacing="0" w:after="150" w:afterAutospacing="0"/>
        <w:jc w:val="center"/>
        <w:rPr>
          <w:rStyle w:val="Strong"/>
          <w:sz w:val="20"/>
          <w:szCs w:val="20"/>
          <w:lang w:val="pt-BR"/>
        </w:rPr>
      </w:pPr>
      <w:r w:rsidRPr="00A115F0">
        <w:rPr>
          <w:rStyle w:val="Strong"/>
          <w:sz w:val="20"/>
          <w:szCs w:val="20"/>
          <w:lang w:val="pt-BR"/>
        </w:rPr>
        <w:t xml:space="preserve">e-Procurement Reference No.: </w:t>
      </w:r>
      <w:r w:rsidR="00312265" w:rsidRPr="00A115F0">
        <w:rPr>
          <w:rStyle w:val="Strong"/>
          <w:sz w:val="20"/>
          <w:szCs w:val="20"/>
          <w:lang w:val="pt-BR"/>
        </w:rPr>
        <w:t>WMA/IFB/202</w:t>
      </w:r>
      <w:r w:rsidR="001F26E4" w:rsidRPr="00A115F0">
        <w:rPr>
          <w:rStyle w:val="Strong"/>
          <w:sz w:val="20"/>
          <w:szCs w:val="20"/>
          <w:lang w:val="pt-BR"/>
        </w:rPr>
        <w:t>6</w:t>
      </w:r>
      <w:r w:rsidR="00D57CE7" w:rsidRPr="00A115F0">
        <w:rPr>
          <w:rStyle w:val="Strong"/>
          <w:sz w:val="20"/>
          <w:szCs w:val="20"/>
          <w:lang w:val="pt-BR"/>
        </w:rPr>
        <w:t>/1</w:t>
      </w:r>
      <w:r w:rsidR="001F26E4" w:rsidRPr="00A115F0">
        <w:rPr>
          <w:rStyle w:val="Strong"/>
          <w:sz w:val="20"/>
          <w:szCs w:val="20"/>
          <w:lang w:val="pt-BR"/>
        </w:rPr>
        <w:t>8</w:t>
      </w:r>
      <w:r w:rsidR="00A115F0" w:rsidRPr="00A115F0">
        <w:rPr>
          <w:rStyle w:val="Strong"/>
          <w:sz w:val="20"/>
          <w:szCs w:val="20"/>
          <w:lang w:val="pt-BR"/>
        </w:rPr>
        <w:t>7</w:t>
      </w:r>
      <w:r w:rsidR="00A115F0">
        <w:rPr>
          <w:rStyle w:val="Strong"/>
          <w:sz w:val="20"/>
          <w:szCs w:val="20"/>
          <w:lang w:val="pt-BR"/>
        </w:rPr>
        <w:t>3</w:t>
      </w:r>
    </w:p>
    <w:p w14:paraId="4CA88C74" w14:textId="792117C0" w:rsidR="000D6447" w:rsidRPr="00A76C93" w:rsidRDefault="000D6447" w:rsidP="000D6447">
      <w:pPr>
        <w:pStyle w:val="NormalWeb"/>
        <w:spacing w:before="150" w:beforeAutospacing="0" w:after="150" w:afterAutospacing="0"/>
        <w:jc w:val="center"/>
        <w:rPr>
          <w:sz w:val="20"/>
          <w:szCs w:val="20"/>
        </w:rPr>
      </w:pPr>
      <w:r w:rsidRPr="00A76C93">
        <w:rPr>
          <w:rStyle w:val="Strong"/>
          <w:sz w:val="20"/>
          <w:szCs w:val="20"/>
        </w:rPr>
        <w:t>OPEN ADVERTISED BIDDING</w:t>
      </w:r>
    </w:p>
    <w:p w14:paraId="1CAFA2DC" w14:textId="77777777" w:rsidR="00361DE6" w:rsidRPr="00A76C93" w:rsidRDefault="00361DE6" w:rsidP="0095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30626BB0" w14:textId="3D040F51" w:rsidR="00952A8F" w:rsidRPr="00A76C93" w:rsidRDefault="000671DB" w:rsidP="007D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Contract WW 5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8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0C - </w:t>
      </w:r>
      <w:r w:rsidR="00952A8F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Procurement for the 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Consultancy Services for Feasibility Study, Detailed Design and Preparation of Bidding Document for Automation and Centralised SCADA System for Wastewater Pumping Stations and Treatment Plants</w:t>
      </w:r>
    </w:p>
    <w:p w14:paraId="739E7D1D" w14:textId="77777777" w:rsidR="007D2E63" w:rsidRPr="00A76C93" w:rsidRDefault="007D2E63" w:rsidP="007D2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4ACA139B" w14:textId="39EA9A6F" w:rsidR="008225E4" w:rsidRPr="00A76C93" w:rsidRDefault="008225E4" w:rsidP="007D2E63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1.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  The Wastewater Management Authority (WMA) is </w:t>
      </w:r>
      <w:r w:rsidR="001F26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pleased to invite eligible and qualified Local and International Firms to submit their best proposals through the Government eProcurement System for the consultancy services </w:t>
      </w:r>
      <w:r w:rsidR="00A4309E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for Feasibility Study, Detailed Design and Preparation of Bidding Document for Automation and Centralised SCADA System for Wastewater Pumping Stations and Treatment Plants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, as more fully described in the bidding document.</w:t>
      </w:r>
    </w:p>
    <w:p w14:paraId="455F04E3" w14:textId="77777777" w:rsidR="00952A8F" w:rsidRPr="00A76C93" w:rsidRDefault="00952A8F" w:rsidP="007D2E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94B61A9" w14:textId="28FED526" w:rsidR="008225E4" w:rsidRPr="00A76C93" w:rsidRDefault="008225E4" w:rsidP="007D2E6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2.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  </w:t>
      </w:r>
      <w:r w:rsidR="00AB5B89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Request for Proposal document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may be downloaded from the E-Procurement System https://eproc.publicprocurement.govmu.org. Reference Number on the system: 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WMA/IFB/202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6</w:t>
      </w:r>
      <w:r w:rsidR="00D57CE7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/1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8</w:t>
      </w:r>
      <w:r w:rsidR="002456E0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73</w:t>
      </w:r>
    </w:p>
    <w:p w14:paraId="0BEE9180" w14:textId="77777777" w:rsidR="00952A8F" w:rsidRPr="00A76C93" w:rsidRDefault="00952A8F" w:rsidP="007D2E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5A508DB3" w14:textId="77777777" w:rsidR="00D20914" w:rsidRPr="00A76C93" w:rsidRDefault="008225E4" w:rsidP="007D2E63">
      <w:pPr>
        <w:pStyle w:val="NormalWeb"/>
        <w:spacing w:before="150" w:beforeAutospacing="0" w:after="150" w:afterAutospacing="0"/>
        <w:rPr>
          <w:b/>
          <w:sz w:val="20"/>
          <w:szCs w:val="20"/>
        </w:rPr>
      </w:pPr>
      <w:r w:rsidRPr="00A76C93">
        <w:rPr>
          <w:b/>
          <w:sz w:val="20"/>
          <w:szCs w:val="20"/>
        </w:rPr>
        <w:t xml:space="preserve">3.  </w:t>
      </w:r>
      <w:r w:rsidR="00D20914" w:rsidRPr="00A76C93">
        <w:rPr>
          <w:b/>
          <w:sz w:val="20"/>
          <w:szCs w:val="20"/>
        </w:rPr>
        <w:t>Pre – Proposal Conference</w:t>
      </w:r>
    </w:p>
    <w:p w14:paraId="5F5900B0" w14:textId="6CD0B6B7" w:rsidR="00D20914" w:rsidRPr="00A76C93" w:rsidRDefault="00D20914" w:rsidP="007D2E63">
      <w:pPr>
        <w:tabs>
          <w:tab w:val="left" w:pos="1134"/>
          <w:tab w:val="left" w:pos="1726"/>
          <w:tab w:val="right" w:pos="7218"/>
        </w:tabs>
        <w:spacing w:before="120" w:after="120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hAnsi="Times New Roman" w:cs="Times New Roman"/>
          <w:sz w:val="20"/>
          <w:szCs w:val="20"/>
        </w:rPr>
        <w:t xml:space="preserve">Consultants are invited to attend a pre-proposal conference that will be 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held through online video conference on </w:t>
      </w:r>
      <w:r w:rsidR="001A45FA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Thursday 13 August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6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at 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13.00 hrs 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Mauritian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time (GMT+4).</w:t>
      </w:r>
    </w:p>
    <w:p w14:paraId="014685B5" w14:textId="77777777" w:rsidR="00A76C93" w:rsidRPr="00A76C93" w:rsidRDefault="00A93962" w:rsidP="00A76C93">
      <w:pPr>
        <w:ind w:left="284"/>
        <w:rPr>
          <w:rFonts w:ascii="Times New Roman" w:hAnsi="Times New Roman" w:cs="Times New Roman"/>
          <w:sz w:val="20"/>
          <w:szCs w:val="20"/>
        </w:rPr>
      </w:pPr>
      <w:r w:rsidRPr="00A76C93">
        <w:rPr>
          <w:rFonts w:ascii="Times New Roman" w:hAnsi="Times New Roman" w:cs="Times New Roman"/>
          <w:i/>
          <w:iCs/>
          <w:sz w:val="20"/>
          <w:szCs w:val="20"/>
        </w:rPr>
        <w:t xml:space="preserve">Video Conference link: </w:t>
      </w:r>
      <w:r w:rsidR="00A76C93" w:rsidRPr="00A76C93">
        <w:rPr>
          <w:rFonts w:ascii="Times New Roman" w:hAnsi="Times New Roman" w:cs="Times New Roman"/>
          <w:b/>
          <w:bCs/>
          <w:sz w:val="20"/>
          <w:szCs w:val="20"/>
        </w:rPr>
        <w:t>Join: </w:t>
      </w:r>
      <w:hyperlink r:id="rId5" w:tgtFrame="_blank" w:tooltip="https://teams.microsoft.com/meet/377579478374420?p=Vvi3H7rKPJmRMeoQxY" w:history="1">
        <w:r w:rsidR="00A76C93" w:rsidRPr="00A76C93">
          <w:rPr>
            <w:rStyle w:val="Hyperlink"/>
            <w:rFonts w:ascii="Times New Roman" w:hAnsi="Times New Roman" w:cs="Times New Roman"/>
            <w:sz w:val="20"/>
            <w:szCs w:val="20"/>
          </w:rPr>
          <w:t>https://teams.microsoft.com/meet/377579478374420?p=Vvi3H7rKPJmRMeoQxY</w:t>
        </w:r>
      </w:hyperlink>
    </w:p>
    <w:p w14:paraId="0984152C" w14:textId="77777777" w:rsidR="00A76C93" w:rsidRPr="00A76C93" w:rsidRDefault="00A76C93" w:rsidP="00A76C93">
      <w:pPr>
        <w:ind w:left="284"/>
        <w:rPr>
          <w:rFonts w:ascii="Times New Roman" w:hAnsi="Times New Roman" w:cs="Times New Roman"/>
          <w:sz w:val="20"/>
          <w:szCs w:val="20"/>
        </w:rPr>
      </w:pPr>
      <w:r w:rsidRPr="00A76C93">
        <w:rPr>
          <w:rFonts w:ascii="Times New Roman" w:hAnsi="Times New Roman" w:cs="Times New Roman"/>
          <w:sz w:val="20"/>
          <w:szCs w:val="20"/>
        </w:rPr>
        <w:t>Meeting ID: 377 579 478 374 420</w:t>
      </w:r>
    </w:p>
    <w:p w14:paraId="2B2CF71A" w14:textId="77777777" w:rsidR="00A76C93" w:rsidRPr="00A76C93" w:rsidRDefault="00A76C93" w:rsidP="00A76C93">
      <w:pPr>
        <w:ind w:left="284"/>
        <w:rPr>
          <w:rFonts w:ascii="Times New Roman" w:hAnsi="Times New Roman" w:cs="Times New Roman"/>
          <w:sz w:val="20"/>
          <w:szCs w:val="20"/>
        </w:rPr>
      </w:pPr>
      <w:r w:rsidRPr="00A76C93">
        <w:rPr>
          <w:rFonts w:ascii="Times New Roman" w:hAnsi="Times New Roman" w:cs="Times New Roman"/>
          <w:sz w:val="20"/>
          <w:szCs w:val="20"/>
        </w:rPr>
        <w:t>Passcode: kx3V9FR3</w:t>
      </w:r>
    </w:p>
    <w:p w14:paraId="2131519B" w14:textId="703C9C48" w:rsidR="008225E4" w:rsidRPr="00A76C93" w:rsidRDefault="00D20914" w:rsidP="007D2E6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4.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="00717150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Proposals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must be submitted online on the </w:t>
      </w:r>
      <w:r w:rsidR="007D2E63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e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-procurement System at latest by 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Wednesday </w:t>
      </w:r>
      <w:r w:rsidR="001A45FA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09 September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2026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up to 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13.29 hrs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(Mauritian time).</w:t>
      </w:r>
    </w:p>
    <w:p w14:paraId="7C1458E8" w14:textId="77777777" w:rsidR="00952A8F" w:rsidRPr="00A76C93" w:rsidRDefault="00952A8F" w:rsidP="007D2E63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3A3C5ED" w14:textId="062F2E9B" w:rsidR="008225E4" w:rsidRPr="00A76C93" w:rsidRDefault="00D20914" w:rsidP="007D2E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5</w:t>
      </w:r>
      <w:r w:rsidR="008225E4"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.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  </w:t>
      </w:r>
      <w:r w:rsidR="00717150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Consultants</w:t>
      </w:r>
      <w:r w:rsidR="007D2E63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who have submitted </w:t>
      </w:r>
      <w:r w:rsidR="007D2E63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bids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online by the closing date and time shall 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decrypt and re-encrypt 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their bids from 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Wednesday </w:t>
      </w:r>
      <w:r w:rsidR="001A45FA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09 September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2026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from 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14.31 hrs</w:t>
      </w:r>
      <w:r w:rsidR="000671DB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till 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Friday </w:t>
      </w:r>
      <w:r w:rsidR="001A45FA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11 September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2026</w:t>
      </w:r>
      <w:r w:rsidR="007630A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up to 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14.00 hrs</w:t>
      </w:r>
      <w:r w:rsidR="000759EE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(Mauritian time)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CECE280" w14:textId="77777777" w:rsidR="00952A8F" w:rsidRPr="00A76C93" w:rsidRDefault="00952A8F" w:rsidP="007D2E6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6BA1455" w14:textId="19E7A812" w:rsidR="008225E4" w:rsidRPr="00A76C93" w:rsidRDefault="00D20914" w:rsidP="007D2E63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6</w:t>
      </w:r>
      <w:r w:rsidR="008225E4"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.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  </w:t>
      </w:r>
      <w:r w:rsidR="00717150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Proposals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will be opene</w:t>
      </w:r>
      <w:r w:rsidR="00AB5B89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 online in the presence of the </w:t>
      </w:r>
      <w:r w:rsidR="007D2E63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bidder’s</w:t>
      </w:r>
      <w:r w:rsidR="00AB5B89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representatives who choose to attend at the address given hereunder on</w:t>
      </w:r>
      <w:r w:rsidR="00952A8F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Friday </w:t>
      </w:r>
      <w:r w:rsidR="001A45FA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11 September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202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6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as from 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14</w:t>
      </w:r>
      <w:r w:rsidR="007D2E63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.</w:t>
      </w:r>
      <w:r w:rsidR="00431722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01</w:t>
      </w:r>
      <w:r w:rsidR="00A157B0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hrs </w:t>
      </w:r>
      <w:r w:rsidR="007630A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(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Mauritian time</w:t>
      </w:r>
      <w:r w:rsidR="007630A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.</w:t>
      </w:r>
    </w:p>
    <w:p w14:paraId="7BAAAD75" w14:textId="77777777" w:rsidR="00952A8F" w:rsidRPr="00A76C93" w:rsidRDefault="00952A8F" w:rsidP="008225E4">
      <w:pPr>
        <w:spacing w:after="0" w:line="240" w:lineRule="auto"/>
        <w:ind w:left="106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5DCD64A0" w14:textId="77777777" w:rsidR="008225E4" w:rsidRPr="00A76C93" w:rsidRDefault="008225E4" w:rsidP="00822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                                                         The Wastewater Management Authority,</w:t>
      </w:r>
    </w:p>
    <w:p w14:paraId="2B9A4989" w14:textId="352D14C3" w:rsidR="008225E4" w:rsidRPr="00A76C93" w:rsidRDefault="008225E4" w:rsidP="00822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                                                         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3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en-GB"/>
        </w:rPr>
        <w:t>rd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Floor, Conference Room</w:t>
      </w:r>
    </w:p>
    <w:p w14:paraId="5903C677" w14:textId="1B9B1585" w:rsidR="008225E4" w:rsidRPr="00A76C93" w:rsidRDefault="008225E4" w:rsidP="00822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                                                         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Jerningham Street</w:t>
      </w: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,</w:t>
      </w:r>
    </w:p>
    <w:p w14:paraId="00E197D4" w14:textId="35783DC0" w:rsidR="008225E4" w:rsidRPr="00A76C93" w:rsidRDefault="008225E4" w:rsidP="00822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                                                         </w:t>
      </w:r>
      <w:r w:rsidR="00210936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Curepipe</w:t>
      </w:r>
    </w:p>
    <w:p w14:paraId="6A0E5CEC" w14:textId="76F13AC2" w:rsidR="005B4CF5" w:rsidRPr="00A76C93" w:rsidRDefault="008225E4" w:rsidP="002109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                                                          Mauritius</w:t>
      </w:r>
    </w:p>
    <w:p w14:paraId="0798408E" w14:textId="77777777" w:rsidR="00210936" w:rsidRPr="00A76C93" w:rsidRDefault="00210936" w:rsidP="002109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440FBAF3" w14:textId="76126D36" w:rsidR="008225E4" w:rsidRPr="00A76C93" w:rsidRDefault="00210936" w:rsidP="0021093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7</w:t>
      </w:r>
      <w:r w:rsidR="00AB5B89" w:rsidRPr="00A76C93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.</w:t>
      </w: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The 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Wastewater Management Authority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 reserves the right to accept or reject any </w:t>
      </w:r>
      <w:r w:rsidR="00AB5B89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proposal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to annul the bidding process and reject all </w:t>
      </w:r>
      <w:r w:rsidR="00AB5B89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proposal</w:t>
      </w:r>
      <w:r w:rsidR="00312265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8225E4"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at any time prior to award of the Contract, without thereby incurring any liability to any Bidder.</w:t>
      </w:r>
    </w:p>
    <w:p w14:paraId="2A83E7BA" w14:textId="77777777" w:rsidR="008225E4" w:rsidRPr="00A76C93" w:rsidRDefault="008225E4" w:rsidP="00210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76C93">
        <w:rPr>
          <w:rFonts w:ascii="Times New Roman" w:eastAsia="Times New Roman" w:hAnsi="Times New Roman" w:cs="Times New Roman"/>
          <w:sz w:val="20"/>
          <w:szCs w:val="20"/>
          <w:lang w:eastAsia="en-GB"/>
        </w:rPr>
        <w:t> </w:t>
      </w:r>
    </w:p>
    <w:p w14:paraId="1D7104BD" w14:textId="0E5D6D44" w:rsidR="00A1434B" w:rsidRPr="00A76C93" w:rsidRDefault="001A45FA" w:rsidP="000D644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22 July</w:t>
      </w:r>
      <w:r w:rsidR="00952A8F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8225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202</w:t>
      </w:r>
      <w:r w:rsidR="001F26E4" w:rsidRPr="00A76C93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6</w:t>
      </w:r>
    </w:p>
    <w:sectPr w:rsidR="00A1434B" w:rsidRPr="00A76C93" w:rsidSect="00262BF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4"/>
    <w:rsid w:val="00002C3D"/>
    <w:rsid w:val="000671DB"/>
    <w:rsid w:val="000759EE"/>
    <w:rsid w:val="000B0A70"/>
    <w:rsid w:val="000D6447"/>
    <w:rsid w:val="0011287E"/>
    <w:rsid w:val="0011759A"/>
    <w:rsid w:val="001A45FA"/>
    <w:rsid w:val="001F26E4"/>
    <w:rsid w:val="00210936"/>
    <w:rsid w:val="002456E0"/>
    <w:rsid w:val="00262BF3"/>
    <w:rsid w:val="00303322"/>
    <w:rsid w:val="00312265"/>
    <w:rsid w:val="00334C7B"/>
    <w:rsid w:val="00361DE6"/>
    <w:rsid w:val="00412E39"/>
    <w:rsid w:val="00431722"/>
    <w:rsid w:val="004A1D9D"/>
    <w:rsid w:val="005317C4"/>
    <w:rsid w:val="00557DC8"/>
    <w:rsid w:val="005B4CF5"/>
    <w:rsid w:val="00717150"/>
    <w:rsid w:val="007630A6"/>
    <w:rsid w:val="007D2E63"/>
    <w:rsid w:val="008225E4"/>
    <w:rsid w:val="00863624"/>
    <w:rsid w:val="008A16E4"/>
    <w:rsid w:val="008C01A8"/>
    <w:rsid w:val="00952A8F"/>
    <w:rsid w:val="009C458F"/>
    <w:rsid w:val="009E24EF"/>
    <w:rsid w:val="00A115F0"/>
    <w:rsid w:val="00A1434B"/>
    <w:rsid w:val="00A157B0"/>
    <w:rsid w:val="00A4309E"/>
    <w:rsid w:val="00A76C93"/>
    <w:rsid w:val="00A93962"/>
    <w:rsid w:val="00AB5B89"/>
    <w:rsid w:val="00B770A5"/>
    <w:rsid w:val="00BE2B21"/>
    <w:rsid w:val="00D20914"/>
    <w:rsid w:val="00D57CE7"/>
    <w:rsid w:val="00D82730"/>
    <w:rsid w:val="00DD5D7E"/>
    <w:rsid w:val="00E65D76"/>
    <w:rsid w:val="00E94DCE"/>
    <w:rsid w:val="00EE3D0A"/>
    <w:rsid w:val="00F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A1CB"/>
  <w15:chartTrackingRefBased/>
  <w15:docId w15:val="{C8CAEEC1-8342-483D-B2B1-AA8E06B6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0914"/>
    <w:pPr>
      <w:keepNext/>
      <w:keepLines/>
      <w:spacing w:before="24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25E4"/>
    <w:rPr>
      <w:b/>
      <w:bCs/>
    </w:rPr>
  </w:style>
  <w:style w:type="paragraph" w:styleId="ListParagraph">
    <w:name w:val="List Paragraph"/>
    <w:basedOn w:val="Normal"/>
    <w:uiPriority w:val="34"/>
    <w:qFormat/>
    <w:rsid w:val="00952A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4C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20914"/>
    <w:rPr>
      <w:rFonts w:ascii="Times New Roman Bold" w:eastAsia="Times New Roman" w:hAnsi="Times New Roman Bold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7579478374420?p=Vvi3H7rKPJmRMeoQx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Anirood Hasseea</dc:creator>
  <cp:keywords/>
  <dc:description/>
  <cp:lastModifiedBy>Jatil Preeyadev Sookram</cp:lastModifiedBy>
  <cp:revision>2</cp:revision>
  <cp:lastPrinted>2026-07-22T03:59:00Z</cp:lastPrinted>
  <dcterms:created xsi:type="dcterms:W3CDTF">2026-07-23T07:00:00Z</dcterms:created>
  <dcterms:modified xsi:type="dcterms:W3CDTF">2026-07-23T07:00:00Z</dcterms:modified>
</cp:coreProperties>
</file>