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875D5D" w14:textId="404F92F6" w:rsidR="00920AD1" w:rsidRDefault="002A1A90" w:rsidP="00920AD1">
      <w:pPr>
        <w:jc w:val="center"/>
        <w:rPr>
          <w:rFonts w:ascii="CG Times" w:hAnsi="CG Times"/>
          <w:b/>
          <w:u w:val="single"/>
        </w:rPr>
      </w:pPr>
      <w:r w:rsidRPr="00D26B35">
        <w:rPr>
          <w:b/>
          <w:noProof/>
          <w:sz w:val="20"/>
          <w:szCs w:val="20"/>
        </w:rPr>
        <w:drawing>
          <wp:inline distT="0" distB="0" distL="0" distR="0" wp14:anchorId="0352131F" wp14:editId="73B5C3D6">
            <wp:extent cx="3676650" cy="581025"/>
            <wp:effectExtent l="0" t="0" r="0" b="9525"/>
            <wp:docPr id="753209317" name="Picture 1" descr="logo on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only"/>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676650" cy="581025"/>
                    </a:xfrm>
                    <a:prstGeom prst="rect">
                      <a:avLst/>
                    </a:prstGeom>
                    <a:noFill/>
                    <a:ln>
                      <a:noFill/>
                    </a:ln>
                  </pic:spPr>
                </pic:pic>
              </a:graphicData>
            </a:graphic>
          </wp:inline>
        </w:drawing>
      </w:r>
    </w:p>
    <w:p w14:paraId="621568AA" w14:textId="67B35CFD" w:rsidR="00920AD1" w:rsidRPr="002A1A90" w:rsidRDefault="00920AD1" w:rsidP="00920AD1">
      <w:pPr>
        <w:jc w:val="center"/>
        <w:rPr>
          <w:rFonts w:ascii="CG Times" w:hAnsi="CG Times"/>
          <w:b/>
          <w:sz w:val="24"/>
          <w:szCs w:val="24"/>
          <w:u w:val="single"/>
        </w:rPr>
      </w:pPr>
      <w:r w:rsidRPr="002A1A90">
        <w:rPr>
          <w:rFonts w:ascii="CG Times" w:hAnsi="CG Times"/>
          <w:b/>
          <w:sz w:val="24"/>
          <w:szCs w:val="24"/>
          <w:u w:val="single"/>
        </w:rPr>
        <w:t xml:space="preserve">Post of </w:t>
      </w:r>
      <w:r w:rsidR="002A1A90" w:rsidRPr="002A1A90">
        <w:rPr>
          <w:rFonts w:ascii="CG Times" w:hAnsi="CG Times"/>
          <w:b/>
          <w:sz w:val="24"/>
          <w:szCs w:val="24"/>
          <w:u w:val="single"/>
        </w:rPr>
        <w:t>Accountant</w:t>
      </w:r>
    </w:p>
    <w:tbl>
      <w:tblPr>
        <w:tblStyle w:val="TableGrid"/>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9"/>
        <w:gridCol w:w="535"/>
        <w:gridCol w:w="7424"/>
      </w:tblGrid>
      <w:tr w:rsidR="002B3E8F" w:rsidRPr="002A1A90" w14:paraId="7F3A511D" w14:textId="77777777" w:rsidTr="005E3AAF">
        <w:tc>
          <w:tcPr>
            <w:tcW w:w="1959" w:type="dxa"/>
          </w:tcPr>
          <w:p w14:paraId="4DD10814" w14:textId="6C54CAF8" w:rsidR="002B3E8F" w:rsidRPr="002A1A90" w:rsidRDefault="00920AD1" w:rsidP="002B3E8F">
            <w:pPr>
              <w:spacing w:line="276" w:lineRule="auto"/>
              <w:jc w:val="both"/>
              <w:rPr>
                <w:rFonts w:ascii="CG Times" w:hAnsi="CG Times"/>
                <w:b/>
                <w:sz w:val="24"/>
                <w:szCs w:val="24"/>
              </w:rPr>
            </w:pPr>
            <w:r w:rsidRPr="002A1A90">
              <w:rPr>
                <w:rFonts w:ascii="CG Times" w:hAnsi="CG Times"/>
                <w:b/>
                <w:sz w:val="24"/>
                <w:szCs w:val="24"/>
              </w:rPr>
              <w:t xml:space="preserve"> Duties:  </w:t>
            </w:r>
          </w:p>
        </w:tc>
        <w:tc>
          <w:tcPr>
            <w:tcW w:w="535" w:type="dxa"/>
          </w:tcPr>
          <w:p w14:paraId="672FC8E5" w14:textId="77777777" w:rsidR="002B3E8F" w:rsidRPr="002A1A90" w:rsidRDefault="002B3E8F" w:rsidP="002B3E8F">
            <w:pPr>
              <w:spacing w:line="276" w:lineRule="auto"/>
              <w:jc w:val="center"/>
              <w:rPr>
                <w:rFonts w:ascii="CG Times" w:hAnsi="CG Times"/>
                <w:sz w:val="24"/>
                <w:szCs w:val="24"/>
              </w:rPr>
            </w:pPr>
            <w:r w:rsidRPr="002A1A90">
              <w:rPr>
                <w:rFonts w:ascii="CG Times" w:hAnsi="CG Times"/>
                <w:sz w:val="24"/>
                <w:szCs w:val="24"/>
              </w:rPr>
              <w:t>1.</w:t>
            </w:r>
          </w:p>
        </w:tc>
        <w:tc>
          <w:tcPr>
            <w:tcW w:w="7424" w:type="dxa"/>
          </w:tcPr>
          <w:p w14:paraId="2F3AED08" w14:textId="77777777" w:rsidR="002B3E8F" w:rsidRPr="002A1A90" w:rsidRDefault="002B3E8F" w:rsidP="002B3E8F">
            <w:pPr>
              <w:jc w:val="both"/>
              <w:rPr>
                <w:rFonts w:ascii="CG Times" w:hAnsi="CG Times"/>
                <w:sz w:val="24"/>
                <w:szCs w:val="24"/>
              </w:rPr>
            </w:pPr>
            <w:r w:rsidRPr="002A1A90">
              <w:rPr>
                <w:rFonts w:ascii="CG Times" w:hAnsi="CG Times"/>
                <w:sz w:val="24"/>
                <w:szCs w:val="24"/>
              </w:rPr>
              <w:t xml:space="preserve">To be responsible to the Financial Manager </w:t>
            </w:r>
            <w:proofErr w:type="gramStart"/>
            <w:r w:rsidRPr="002A1A90">
              <w:rPr>
                <w:rFonts w:ascii="CG Times" w:hAnsi="CG Times"/>
                <w:sz w:val="24"/>
                <w:szCs w:val="24"/>
              </w:rPr>
              <w:t>for:-</w:t>
            </w:r>
            <w:proofErr w:type="gramEnd"/>
          </w:p>
          <w:p w14:paraId="02A41EB5" w14:textId="77777777" w:rsidR="002B3E8F" w:rsidRPr="002A1A90" w:rsidRDefault="002B3E8F" w:rsidP="002B3E8F">
            <w:pPr>
              <w:numPr>
                <w:ilvl w:val="0"/>
                <w:numId w:val="1"/>
              </w:numPr>
              <w:contextualSpacing/>
              <w:jc w:val="both"/>
              <w:rPr>
                <w:rFonts w:ascii="CG Times" w:hAnsi="CG Times"/>
                <w:sz w:val="24"/>
                <w:szCs w:val="24"/>
              </w:rPr>
            </w:pPr>
            <w:r w:rsidRPr="002A1A90">
              <w:rPr>
                <w:rFonts w:ascii="CG Times" w:hAnsi="CG Times"/>
                <w:sz w:val="24"/>
                <w:szCs w:val="24"/>
              </w:rPr>
              <w:t>all financial and accounting business of the Wastewater Management Authority;</w:t>
            </w:r>
          </w:p>
          <w:p w14:paraId="6D3AAE36" w14:textId="77777777" w:rsidR="002B3E8F" w:rsidRPr="002A1A90" w:rsidRDefault="002B3E8F" w:rsidP="002B3E8F">
            <w:pPr>
              <w:numPr>
                <w:ilvl w:val="0"/>
                <w:numId w:val="1"/>
              </w:numPr>
              <w:contextualSpacing/>
              <w:jc w:val="both"/>
              <w:rPr>
                <w:rFonts w:ascii="CG Times" w:hAnsi="CG Times"/>
                <w:sz w:val="24"/>
                <w:szCs w:val="24"/>
              </w:rPr>
            </w:pPr>
            <w:r w:rsidRPr="002A1A90">
              <w:rPr>
                <w:rFonts w:ascii="CG Times" w:hAnsi="CG Times"/>
                <w:sz w:val="24"/>
                <w:szCs w:val="24"/>
              </w:rPr>
              <w:t>the day-to-day running of the Finance Section and /or the Management Accounting Sections;</w:t>
            </w:r>
          </w:p>
        </w:tc>
      </w:tr>
      <w:tr w:rsidR="002B3E8F" w:rsidRPr="002A1A90" w14:paraId="4DEFD164" w14:textId="77777777" w:rsidTr="005E3AAF">
        <w:tc>
          <w:tcPr>
            <w:tcW w:w="1959" w:type="dxa"/>
          </w:tcPr>
          <w:p w14:paraId="7B46D445" w14:textId="77777777" w:rsidR="002B3E8F" w:rsidRPr="002A1A90" w:rsidRDefault="002B3E8F" w:rsidP="002B3E8F">
            <w:pPr>
              <w:spacing w:line="276" w:lineRule="auto"/>
              <w:jc w:val="both"/>
              <w:rPr>
                <w:rFonts w:ascii="CG Times" w:hAnsi="CG Times"/>
                <w:b/>
                <w:sz w:val="24"/>
                <w:szCs w:val="24"/>
              </w:rPr>
            </w:pPr>
          </w:p>
        </w:tc>
        <w:tc>
          <w:tcPr>
            <w:tcW w:w="535" w:type="dxa"/>
          </w:tcPr>
          <w:p w14:paraId="674A5C51" w14:textId="77777777" w:rsidR="002B3E8F" w:rsidRPr="002A1A90" w:rsidRDefault="002B3E8F" w:rsidP="002B3E8F">
            <w:pPr>
              <w:spacing w:line="276" w:lineRule="auto"/>
              <w:jc w:val="center"/>
              <w:rPr>
                <w:rFonts w:ascii="CG Times" w:hAnsi="CG Times"/>
                <w:sz w:val="24"/>
                <w:szCs w:val="24"/>
              </w:rPr>
            </w:pPr>
            <w:r w:rsidRPr="002A1A90">
              <w:rPr>
                <w:rFonts w:ascii="CG Times" w:hAnsi="CG Times"/>
                <w:sz w:val="24"/>
                <w:szCs w:val="24"/>
              </w:rPr>
              <w:t>2.</w:t>
            </w:r>
          </w:p>
        </w:tc>
        <w:tc>
          <w:tcPr>
            <w:tcW w:w="7424" w:type="dxa"/>
          </w:tcPr>
          <w:p w14:paraId="2AC47601" w14:textId="77777777" w:rsidR="002B3E8F" w:rsidRPr="002A1A90" w:rsidRDefault="002B3E8F" w:rsidP="002B3E8F">
            <w:pPr>
              <w:jc w:val="both"/>
              <w:rPr>
                <w:rFonts w:ascii="CG Times" w:hAnsi="CG Times"/>
                <w:sz w:val="24"/>
                <w:szCs w:val="24"/>
              </w:rPr>
            </w:pPr>
            <w:r w:rsidRPr="002A1A90">
              <w:rPr>
                <w:rFonts w:ascii="CG Times" w:hAnsi="CG Times"/>
                <w:sz w:val="24"/>
                <w:szCs w:val="24"/>
              </w:rPr>
              <w:t>To implement computerized accounting and financial management systems.</w:t>
            </w:r>
          </w:p>
        </w:tc>
      </w:tr>
      <w:tr w:rsidR="002B3E8F" w:rsidRPr="002A1A90" w14:paraId="169FC70E" w14:textId="77777777" w:rsidTr="005E3AAF">
        <w:tc>
          <w:tcPr>
            <w:tcW w:w="1959" w:type="dxa"/>
          </w:tcPr>
          <w:p w14:paraId="0440B8AE" w14:textId="77777777" w:rsidR="002B3E8F" w:rsidRPr="002A1A90" w:rsidRDefault="002B3E8F" w:rsidP="002B3E8F">
            <w:pPr>
              <w:spacing w:line="276" w:lineRule="auto"/>
              <w:jc w:val="both"/>
              <w:rPr>
                <w:rFonts w:ascii="CG Times" w:hAnsi="CG Times"/>
                <w:b/>
                <w:sz w:val="24"/>
                <w:szCs w:val="24"/>
              </w:rPr>
            </w:pPr>
          </w:p>
        </w:tc>
        <w:tc>
          <w:tcPr>
            <w:tcW w:w="535" w:type="dxa"/>
          </w:tcPr>
          <w:p w14:paraId="41F9AC66" w14:textId="77777777" w:rsidR="002B3E8F" w:rsidRPr="002A1A90" w:rsidRDefault="002B3E8F" w:rsidP="002B3E8F">
            <w:pPr>
              <w:spacing w:line="276" w:lineRule="auto"/>
              <w:jc w:val="center"/>
              <w:rPr>
                <w:rFonts w:ascii="CG Times" w:hAnsi="CG Times"/>
                <w:sz w:val="24"/>
                <w:szCs w:val="24"/>
              </w:rPr>
            </w:pPr>
            <w:r w:rsidRPr="002A1A90">
              <w:rPr>
                <w:rFonts w:ascii="CG Times" w:hAnsi="CG Times"/>
                <w:sz w:val="24"/>
                <w:szCs w:val="24"/>
              </w:rPr>
              <w:t>3.</w:t>
            </w:r>
          </w:p>
        </w:tc>
        <w:tc>
          <w:tcPr>
            <w:tcW w:w="7424" w:type="dxa"/>
          </w:tcPr>
          <w:p w14:paraId="22579FF2" w14:textId="77777777" w:rsidR="002B3E8F" w:rsidRPr="002A1A90" w:rsidRDefault="002B3E8F" w:rsidP="002B3E8F">
            <w:pPr>
              <w:jc w:val="both"/>
              <w:rPr>
                <w:rFonts w:ascii="CG Times" w:hAnsi="CG Times"/>
                <w:sz w:val="24"/>
                <w:szCs w:val="24"/>
              </w:rPr>
            </w:pPr>
            <w:r w:rsidRPr="002A1A90">
              <w:rPr>
                <w:rFonts w:ascii="CG Times" w:hAnsi="CG Times"/>
                <w:sz w:val="24"/>
                <w:szCs w:val="24"/>
              </w:rPr>
              <w:t>To assist in the design and implementation of new financial procedures.</w:t>
            </w:r>
          </w:p>
        </w:tc>
      </w:tr>
      <w:tr w:rsidR="002B3E8F" w:rsidRPr="002A1A90" w14:paraId="1B67E3B4" w14:textId="77777777" w:rsidTr="005E3AAF">
        <w:tc>
          <w:tcPr>
            <w:tcW w:w="1959" w:type="dxa"/>
          </w:tcPr>
          <w:p w14:paraId="0AA42A26" w14:textId="77777777" w:rsidR="002B3E8F" w:rsidRPr="002A1A90" w:rsidRDefault="002B3E8F" w:rsidP="002B3E8F">
            <w:pPr>
              <w:spacing w:line="276" w:lineRule="auto"/>
              <w:jc w:val="both"/>
              <w:rPr>
                <w:rFonts w:ascii="CG Times" w:hAnsi="CG Times"/>
                <w:b/>
                <w:sz w:val="24"/>
                <w:szCs w:val="24"/>
              </w:rPr>
            </w:pPr>
          </w:p>
        </w:tc>
        <w:tc>
          <w:tcPr>
            <w:tcW w:w="535" w:type="dxa"/>
          </w:tcPr>
          <w:p w14:paraId="56F1A0E9" w14:textId="77777777" w:rsidR="002B3E8F" w:rsidRPr="002A1A90" w:rsidRDefault="002B3E8F" w:rsidP="002B3E8F">
            <w:pPr>
              <w:spacing w:line="276" w:lineRule="auto"/>
              <w:jc w:val="center"/>
              <w:rPr>
                <w:rFonts w:ascii="CG Times" w:hAnsi="CG Times"/>
                <w:sz w:val="24"/>
                <w:szCs w:val="24"/>
              </w:rPr>
            </w:pPr>
            <w:r w:rsidRPr="002A1A90">
              <w:rPr>
                <w:rFonts w:ascii="CG Times" w:hAnsi="CG Times"/>
                <w:sz w:val="24"/>
                <w:szCs w:val="24"/>
              </w:rPr>
              <w:t>4.</w:t>
            </w:r>
          </w:p>
        </w:tc>
        <w:tc>
          <w:tcPr>
            <w:tcW w:w="7424" w:type="dxa"/>
          </w:tcPr>
          <w:p w14:paraId="0EB6F1D3" w14:textId="77777777" w:rsidR="002B3E8F" w:rsidRPr="002A1A90" w:rsidRDefault="002B3E8F" w:rsidP="002B3E8F">
            <w:pPr>
              <w:jc w:val="both"/>
              <w:rPr>
                <w:rFonts w:ascii="CG Times" w:hAnsi="CG Times"/>
                <w:sz w:val="24"/>
                <w:szCs w:val="24"/>
              </w:rPr>
            </w:pPr>
            <w:r w:rsidRPr="002A1A90">
              <w:rPr>
                <w:rFonts w:ascii="CG Times" w:hAnsi="CG Times"/>
                <w:sz w:val="24"/>
                <w:szCs w:val="24"/>
              </w:rPr>
              <w:t>To maintain up to date accounting records, books of accounts and vouchers for all financial transactions and producing same for audit.</w:t>
            </w:r>
          </w:p>
        </w:tc>
      </w:tr>
      <w:tr w:rsidR="002B3E8F" w:rsidRPr="002A1A90" w14:paraId="6BE0D0F6" w14:textId="77777777" w:rsidTr="005E3AAF">
        <w:tc>
          <w:tcPr>
            <w:tcW w:w="1959" w:type="dxa"/>
          </w:tcPr>
          <w:p w14:paraId="7B971EC5" w14:textId="77777777" w:rsidR="002B3E8F" w:rsidRPr="002A1A90" w:rsidRDefault="002B3E8F" w:rsidP="002B3E8F">
            <w:pPr>
              <w:spacing w:line="276" w:lineRule="auto"/>
              <w:jc w:val="both"/>
              <w:rPr>
                <w:rFonts w:ascii="CG Times" w:hAnsi="CG Times"/>
                <w:b/>
                <w:sz w:val="24"/>
                <w:szCs w:val="24"/>
              </w:rPr>
            </w:pPr>
          </w:p>
        </w:tc>
        <w:tc>
          <w:tcPr>
            <w:tcW w:w="535" w:type="dxa"/>
          </w:tcPr>
          <w:p w14:paraId="6F84561D" w14:textId="77777777" w:rsidR="002B3E8F" w:rsidRPr="002A1A90" w:rsidRDefault="002B3E8F" w:rsidP="002B3E8F">
            <w:pPr>
              <w:spacing w:line="276" w:lineRule="auto"/>
              <w:jc w:val="center"/>
              <w:rPr>
                <w:rFonts w:ascii="CG Times" w:hAnsi="CG Times"/>
                <w:sz w:val="24"/>
                <w:szCs w:val="24"/>
              </w:rPr>
            </w:pPr>
            <w:r w:rsidRPr="002A1A90">
              <w:rPr>
                <w:rFonts w:ascii="CG Times" w:hAnsi="CG Times"/>
                <w:sz w:val="24"/>
                <w:szCs w:val="24"/>
              </w:rPr>
              <w:t>5.</w:t>
            </w:r>
          </w:p>
        </w:tc>
        <w:tc>
          <w:tcPr>
            <w:tcW w:w="7424" w:type="dxa"/>
          </w:tcPr>
          <w:p w14:paraId="42E87BC3" w14:textId="77777777" w:rsidR="002B3E8F" w:rsidRPr="002A1A90" w:rsidRDefault="002B3E8F" w:rsidP="002B3E8F">
            <w:pPr>
              <w:jc w:val="both"/>
              <w:rPr>
                <w:rFonts w:ascii="CG Times" w:hAnsi="CG Times"/>
                <w:sz w:val="24"/>
                <w:szCs w:val="24"/>
              </w:rPr>
            </w:pPr>
            <w:r w:rsidRPr="002A1A90">
              <w:rPr>
                <w:rFonts w:ascii="CG Times" w:hAnsi="CG Times"/>
                <w:sz w:val="24"/>
                <w:szCs w:val="24"/>
              </w:rPr>
              <w:t>To submit monthly management reports and accounts and monthly trial balance.</w:t>
            </w:r>
          </w:p>
        </w:tc>
      </w:tr>
      <w:tr w:rsidR="002B3E8F" w:rsidRPr="002A1A90" w14:paraId="2237E2D0" w14:textId="77777777" w:rsidTr="005E3AAF">
        <w:tc>
          <w:tcPr>
            <w:tcW w:w="1959" w:type="dxa"/>
          </w:tcPr>
          <w:p w14:paraId="2ABD6780" w14:textId="77777777" w:rsidR="002B3E8F" w:rsidRPr="002A1A90" w:rsidRDefault="002B3E8F" w:rsidP="002B3E8F">
            <w:pPr>
              <w:spacing w:line="276" w:lineRule="auto"/>
              <w:jc w:val="both"/>
              <w:rPr>
                <w:rFonts w:ascii="CG Times" w:hAnsi="CG Times"/>
                <w:b/>
                <w:sz w:val="24"/>
                <w:szCs w:val="24"/>
              </w:rPr>
            </w:pPr>
          </w:p>
        </w:tc>
        <w:tc>
          <w:tcPr>
            <w:tcW w:w="535" w:type="dxa"/>
          </w:tcPr>
          <w:p w14:paraId="3F387656" w14:textId="77777777" w:rsidR="002B3E8F" w:rsidRPr="002A1A90" w:rsidRDefault="002B3E8F" w:rsidP="002B3E8F">
            <w:pPr>
              <w:spacing w:line="276" w:lineRule="auto"/>
              <w:jc w:val="center"/>
              <w:rPr>
                <w:rFonts w:ascii="CG Times" w:hAnsi="CG Times"/>
                <w:sz w:val="24"/>
                <w:szCs w:val="24"/>
              </w:rPr>
            </w:pPr>
            <w:r w:rsidRPr="002A1A90">
              <w:rPr>
                <w:rFonts w:ascii="CG Times" w:hAnsi="CG Times"/>
                <w:sz w:val="24"/>
                <w:szCs w:val="24"/>
              </w:rPr>
              <w:t>6.</w:t>
            </w:r>
          </w:p>
        </w:tc>
        <w:tc>
          <w:tcPr>
            <w:tcW w:w="7424" w:type="dxa"/>
          </w:tcPr>
          <w:p w14:paraId="74209D1A" w14:textId="77777777" w:rsidR="002B3E8F" w:rsidRPr="002A1A90" w:rsidRDefault="002B3E8F" w:rsidP="002B3E8F">
            <w:pPr>
              <w:jc w:val="both"/>
              <w:rPr>
                <w:rFonts w:ascii="CG Times" w:hAnsi="CG Times"/>
                <w:sz w:val="24"/>
                <w:szCs w:val="24"/>
              </w:rPr>
            </w:pPr>
            <w:r w:rsidRPr="002A1A90">
              <w:rPr>
                <w:rFonts w:ascii="CG Times" w:hAnsi="CG Times"/>
                <w:sz w:val="24"/>
                <w:szCs w:val="24"/>
              </w:rPr>
              <w:t>To ascertain that statutory provisions and internal regulations relating to the financial management of the Authority are complied with.</w:t>
            </w:r>
          </w:p>
        </w:tc>
      </w:tr>
      <w:tr w:rsidR="002B3E8F" w:rsidRPr="002A1A90" w14:paraId="34CA5220" w14:textId="77777777" w:rsidTr="005E3AAF">
        <w:tc>
          <w:tcPr>
            <w:tcW w:w="1959" w:type="dxa"/>
          </w:tcPr>
          <w:p w14:paraId="5504FC7C" w14:textId="77777777" w:rsidR="002B3E8F" w:rsidRPr="002A1A90" w:rsidRDefault="002B3E8F" w:rsidP="002B3E8F">
            <w:pPr>
              <w:spacing w:line="276" w:lineRule="auto"/>
              <w:jc w:val="both"/>
              <w:rPr>
                <w:rFonts w:ascii="CG Times" w:hAnsi="CG Times"/>
                <w:b/>
                <w:sz w:val="24"/>
                <w:szCs w:val="24"/>
              </w:rPr>
            </w:pPr>
          </w:p>
        </w:tc>
        <w:tc>
          <w:tcPr>
            <w:tcW w:w="535" w:type="dxa"/>
          </w:tcPr>
          <w:p w14:paraId="3B57005B" w14:textId="77777777" w:rsidR="002B3E8F" w:rsidRPr="002A1A90" w:rsidRDefault="002B3E8F" w:rsidP="002B3E8F">
            <w:pPr>
              <w:spacing w:line="276" w:lineRule="auto"/>
              <w:jc w:val="center"/>
              <w:rPr>
                <w:rFonts w:ascii="CG Times" w:hAnsi="CG Times"/>
                <w:sz w:val="24"/>
                <w:szCs w:val="24"/>
              </w:rPr>
            </w:pPr>
            <w:r w:rsidRPr="002A1A90">
              <w:rPr>
                <w:rFonts w:ascii="CG Times" w:hAnsi="CG Times"/>
                <w:sz w:val="24"/>
                <w:szCs w:val="24"/>
              </w:rPr>
              <w:t>7.</w:t>
            </w:r>
          </w:p>
        </w:tc>
        <w:tc>
          <w:tcPr>
            <w:tcW w:w="7424" w:type="dxa"/>
          </w:tcPr>
          <w:p w14:paraId="13B57EB3" w14:textId="77777777" w:rsidR="002B3E8F" w:rsidRPr="002A1A90" w:rsidRDefault="002B3E8F" w:rsidP="002B3E8F">
            <w:pPr>
              <w:jc w:val="both"/>
              <w:rPr>
                <w:rFonts w:ascii="CG Times" w:hAnsi="CG Times"/>
                <w:sz w:val="24"/>
                <w:szCs w:val="24"/>
              </w:rPr>
            </w:pPr>
            <w:r w:rsidRPr="002A1A90">
              <w:rPr>
                <w:rFonts w:ascii="CG Times" w:hAnsi="CG Times"/>
                <w:sz w:val="24"/>
                <w:szCs w:val="24"/>
              </w:rPr>
              <w:t>To prepare annual statutory accounts and financial statements required by funding agencies.</w:t>
            </w:r>
          </w:p>
        </w:tc>
      </w:tr>
      <w:tr w:rsidR="002B3E8F" w:rsidRPr="002A1A90" w14:paraId="7803C3B0" w14:textId="77777777" w:rsidTr="005E3AAF">
        <w:tc>
          <w:tcPr>
            <w:tcW w:w="1959" w:type="dxa"/>
          </w:tcPr>
          <w:p w14:paraId="50BD58D6" w14:textId="77777777" w:rsidR="002B3E8F" w:rsidRPr="002A1A90" w:rsidRDefault="002B3E8F" w:rsidP="002B3E8F">
            <w:pPr>
              <w:spacing w:line="276" w:lineRule="auto"/>
              <w:jc w:val="both"/>
              <w:rPr>
                <w:rFonts w:ascii="CG Times" w:hAnsi="CG Times"/>
                <w:b/>
                <w:sz w:val="24"/>
                <w:szCs w:val="24"/>
              </w:rPr>
            </w:pPr>
          </w:p>
        </w:tc>
        <w:tc>
          <w:tcPr>
            <w:tcW w:w="535" w:type="dxa"/>
          </w:tcPr>
          <w:p w14:paraId="0B05E0F6" w14:textId="77777777" w:rsidR="002B3E8F" w:rsidRPr="002A1A90" w:rsidRDefault="002B3E8F" w:rsidP="002B3E8F">
            <w:pPr>
              <w:spacing w:line="276" w:lineRule="auto"/>
              <w:jc w:val="center"/>
              <w:rPr>
                <w:rFonts w:ascii="CG Times" w:hAnsi="CG Times"/>
                <w:sz w:val="24"/>
                <w:szCs w:val="24"/>
              </w:rPr>
            </w:pPr>
            <w:r w:rsidRPr="002A1A90">
              <w:rPr>
                <w:rFonts w:ascii="CG Times" w:hAnsi="CG Times"/>
                <w:sz w:val="24"/>
                <w:szCs w:val="24"/>
              </w:rPr>
              <w:t>8.</w:t>
            </w:r>
          </w:p>
        </w:tc>
        <w:tc>
          <w:tcPr>
            <w:tcW w:w="7424" w:type="dxa"/>
          </w:tcPr>
          <w:p w14:paraId="7B940153" w14:textId="77777777" w:rsidR="002B3E8F" w:rsidRPr="002A1A90" w:rsidRDefault="002B3E8F" w:rsidP="002B3E8F">
            <w:pPr>
              <w:jc w:val="both"/>
              <w:rPr>
                <w:rFonts w:ascii="CG Times" w:hAnsi="CG Times"/>
                <w:sz w:val="24"/>
                <w:szCs w:val="24"/>
              </w:rPr>
            </w:pPr>
            <w:r w:rsidRPr="002A1A90">
              <w:rPr>
                <w:rFonts w:ascii="CG Times" w:hAnsi="CG Times"/>
                <w:sz w:val="24"/>
                <w:szCs w:val="24"/>
              </w:rPr>
              <w:t>To maintain financial records in respect of capital projects.</w:t>
            </w:r>
          </w:p>
        </w:tc>
      </w:tr>
      <w:tr w:rsidR="002B3E8F" w:rsidRPr="002A1A90" w14:paraId="21C116B0" w14:textId="77777777" w:rsidTr="005E3AAF">
        <w:tc>
          <w:tcPr>
            <w:tcW w:w="1959" w:type="dxa"/>
          </w:tcPr>
          <w:p w14:paraId="43771E90" w14:textId="77777777" w:rsidR="002B3E8F" w:rsidRPr="002A1A90" w:rsidRDefault="002B3E8F" w:rsidP="002B3E8F">
            <w:pPr>
              <w:spacing w:line="276" w:lineRule="auto"/>
              <w:jc w:val="both"/>
              <w:rPr>
                <w:rFonts w:ascii="CG Times" w:hAnsi="CG Times"/>
                <w:b/>
                <w:sz w:val="24"/>
                <w:szCs w:val="24"/>
              </w:rPr>
            </w:pPr>
          </w:p>
        </w:tc>
        <w:tc>
          <w:tcPr>
            <w:tcW w:w="535" w:type="dxa"/>
          </w:tcPr>
          <w:p w14:paraId="4BDC5C3E" w14:textId="77777777" w:rsidR="002B3E8F" w:rsidRPr="002A1A90" w:rsidRDefault="002B3E8F" w:rsidP="002B3E8F">
            <w:pPr>
              <w:spacing w:line="276" w:lineRule="auto"/>
              <w:jc w:val="center"/>
              <w:rPr>
                <w:rFonts w:ascii="CG Times" w:hAnsi="CG Times"/>
                <w:sz w:val="24"/>
                <w:szCs w:val="24"/>
              </w:rPr>
            </w:pPr>
            <w:r w:rsidRPr="002A1A90">
              <w:rPr>
                <w:rFonts w:ascii="CG Times" w:hAnsi="CG Times"/>
                <w:sz w:val="24"/>
                <w:szCs w:val="24"/>
              </w:rPr>
              <w:t>9.</w:t>
            </w:r>
          </w:p>
        </w:tc>
        <w:tc>
          <w:tcPr>
            <w:tcW w:w="7424" w:type="dxa"/>
          </w:tcPr>
          <w:p w14:paraId="5FCB9FDF" w14:textId="77777777" w:rsidR="002B3E8F" w:rsidRPr="002A1A90" w:rsidRDefault="002B3E8F" w:rsidP="002B3E8F">
            <w:pPr>
              <w:jc w:val="both"/>
              <w:rPr>
                <w:rFonts w:ascii="CG Times" w:hAnsi="CG Times"/>
                <w:sz w:val="24"/>
                <w:szCs w:val="24"/>
              </w:rPr>
            </w:pPr>
            <w:r w:rsidRPr="002A1A90">
              <w:rPr>
                <w:rFonts w:ascii="CG Times" w:hAnsi="CG Times"/>
                <w:sz w:val="24"/>
                <w:szCs w:val="24"/>
              </w:rPr>
              <w:t>To manage loans of international donors in compliance with required conditions and procedures.</w:t>
            </w:r>
          </w:p>
        </w:tc>
      </w:tr>
      <w:tr w:rsidR="002B3E8F" w:rsidRPr="002A1A90" w14:paraId="51BB00BC" w14:textId="77777777" w:rsidTr="005E3AAF">
        <w:tc>
          <w:tcPr>
            <w:tcW w:w="1959" w:type="dxa"/>
          </w:tcPr>
          <w:p w14:paraId="07902E44" w14:textId="77777777" w:rsidR="002B3E8F" w:rsidRPr="002A1A90" w:rsidRDefault="002B3E8F" w:rsidP="002B3E8F">
            <w:pPr>
              <w:spacing w:line="276" w:lineRule="auto"/>
              <w:jc w:val="both"/>
              <w:rPr>
                <w:rFonts w:ascii="CG Times" w:hAnsi="CG Times"/>
                <w:b/>
                <w:sz w:val="24"/>
                <w:szCs w:val="24"/>
              </w:rPr>
            </w:pPr>
          </w:p>
        </w:tc>
        <w:tc>
          <w:tcPr>
            <w:tcW w:w="535" w:type="dxa"/>
          </w:tcPr>
          <w:p w14:paraId="414B8F64" w14:textId="77777777" w:rsidR="002B3E8F" w:rsidRPr="002A1A90" w:rsidRDefault="002B3E8F" w:rsidP="002B3E8F">
            <w:pPr>
              <w:spacing w:line="276" w:lineRule="auto"/>
              <w:jc w:val="center"/>
              <w:rPr>
                <w:rFonts w:ascii="CG Times" w:hAnsi="CG Times"/>
                <w:sz w:val="24"/>
                <w:szCs w:val="24"/>
              </w:rPr>
            </w:pPr>
            <w:r w:rsidRPr="002A1A90">
              <w:rPr>
                <w:rFonts w:ascii="CG Times" w:hAnsi="CG Times"/>
                <w:sz w:val="24"/>
                <w:szCs w:val="24"/>
              </w:rPr>
              <w:t>10.</w:t>
            </w:r>
          </w:p>
        </w:tc>
        <w:tc>
          <w:tcPr>
            <w:tcW w:w="7424" w:type="dxa"/>
          </w:tcPr>
          <w:p w14:paraId="0AC8BB02" w14:textId="77777777" w:rsidR="002B3E8F" w:rsidRPr="002A1A90" w:rsidRDefault="002B3E8F" w:rsidP="002B3E8F">
            <w:pPr>
              <w:jc w:val="both"/>
              <w:rPr>
                <w:rFonts w:ascii="CG Times" w:hAnsi="CG Times"/>
                <w:sz w:val="24"/>
                <w:szCs w:val="24"/>
              </w:rPr>
            </w:pPr>
            <w:r w:rsidRPr="002A1A90">
              <w:rPr>
                <w:rFonts w:ascii="CG Times" w:hAnsi="CG Times"/>
                <w:sz w:val="24"/>
                <w:szCs w:val="24"/>
              </w:rPr>
              <w:t>To provide input for business plans and budgets.</w:t>
            </w:r>
          </w:p>
        </w:tc>
      </w:tr>
      <w:tr w:rsidR="002B3E8F" w:rsidRPr="002A1A90" w14:paraId="7FB4607E" w14:textId="77777777" w:rsidTr="005E3AAF">
        <w:tc>
          <w:tcPr>
            <w:tcW w:w="1959" w:type="dxa"/>
          </w:tcPr>
          <w:p w14:paraId="0E18114E" w14:textId="77777777" w:rsidR="002B3E8F" w:rsidRPr="002A1A90" w:rsidRDefault="002B3E8F" w:rsidP="002B3E8F">
            <w:pPr>
              <w:spacing w:line="276" w:lineRule="auto"/>
              <w:jc w:val="both"/>
              <w:rPr>
                <w:rFonts w:ascii="CG Times" w:hAnsi="CG Times"/>
                <w:b/>
                <w:sz w:val="24"/>
                <w:szCs w:val="24"/>
              </w:rPr>
            </w:pPr>
          </w:p>
        </w:tc>
        <w:tc>
          <w:tcPr>
            <w:tcW w:w="535" w:type="dxa"/>
          </w:tcPr>
          <w:p w14:paraId="4C5C8B1E" w14:textId="77777777" w:rsidR="002B3E8F" w:rsidRPr="002A1A90" w:rsidRDefault="002B3E8F" w:rsidP="002B3E8F">
            <w:pPr>
              <w:spacing w:line="276" w:lineRule="auto"/>
              <w:jc w:val="center"/>
              <w:rPr>
                <w:rFonts w:ascii="CG Times" w:hAnsi="CG Times"/>
                <w:sz w:val="24"/>
                <w:szCs w:val="24"/>
              </w:rPr>
            </w:pPr>
            <w:r w:rsidRPr="002A1A90">
              <w:rPr>
                <w:rFonts w:ascii="CG Times" w:hAnsi="CG Times"/>
                <w:sz w:val="24"/>
                <w:szCs w:val="24"/>
              </w:rPr>
              <w:t>11.</w:t>
            </w:r>
          </w:p>
        </w:tc>
        <w:tc>
          <w:tcPr>
            <w:tcW w:w="7424" w:type="dxa"/>
          </w:tcPr>
          <w:p w14:paraId="1551D711" w14:textId="77777777" w:rsidR="002B3E8F" w:rsidRPr="002A1A90" w:rsidRDefault="002B3E8F" w:rsidP="002B3E8F">
            <w:pPr>
              <w:jc w:val="both"/>
              <w:rPr>
                <w:rFonts w:ascii="CG Times" w:hAnsi="CG Times"/>
                <w:sz w:val="24"/>
                <w:szCs w:val="24"/>
              </w:rPr>
            </w:pPr>
            <w:r w:rsidRPr="002A1A90">
              <w:rPr>
                <w:rFonts w:ascii="CG Times" w:hAnsi="CG Times"/>
                <w:sz w:val="24"/>
                <w:szCs w:val="24"/>
              </w:rPr>
              <w:t>To establish and maintain a proper control system for revenue and expenditure.</w:t>
            </w:r>
          </w:p>
        </w:tc>
      </w:tr>
      <w:tr w:rsidR="002B3E8F" w:rsidRPr="002A1A90" w14:paraId="486D20D2" w14:textId="77777777" w:rsidTr="005E3AAF">
        <w:tc>
          <w:tcPr>
            <w:tcW w:w="1959" w:type="dxa"/>
          </w:tcPr>
          <w:p w14:paraId="45E6C041" w14:textId="77777777" w:rsidR="002B3E8F" w:rsidRPr="002A1A90" w:rsidRDefault="002B3E8F" w:rsidP="002B3E8F">
            <w:pPr>
              <w:spacing w:line="276" w:lineRule="auto"/>
              <w:jc w:val="both"/>
              <w:rPr>
                <w:rFonts w:ascii="CG Times" w:hAnsi="CG Times"/>
                <w:b/>
                <w:sz w:val="24"/>
                <w:szCs w:val="24"/>
              </w:rPr>
            </w:pPr>
          </w:p>
        </w:tc>
        <w:tc>
          <w:tcPr>
            <w:tcW w:w="535" w:type="dxa"/>
          </w:tcPr>
          <w:p w14:paraId="406A4878" w14:textId="77777777" w:rsidR="002B3E8F" w:rsidRPr="002A1A90" w:rsidRDefault="002B3E8F" w:rsidP="002B3E8F">
            <w:pPr>
              <w:spacing w:line="276" w:lineRule="auto"/>
              <w:jc w:val="center"/>
              <w:rPr>
                <w:rFonts w:ascii="CG Times" w:hAnsi="CG Times"/>
                <w:sz w:val="24"/>
                <w:szCs w:val="24"/>
              </w:rPr>
            </w:pPr>
            <w:r w:rsidRPr="002A1A90">
              <w:rPr>
                <w:rFonts w:ascii="CG Times" w:hAnsi="CG Times"/>
                <w:sz w:val="24"/>
                <w:szCs w:val="24"/>
              </w:rPr>
              <w:t>12.</w:t>
            </w:r>
          </w:p>
        </w:tc>
        <w:tc>
          <w:tcPr>
            <w:tcW w:w="7424" w:type="dxa"/>
          </w:tcPr>
          <w:p w14:paraId="486AE8AD" w14:textId="77777777" w:rsidR="002B3E8F" w:rsidRPr="002A1A90" w:rsidRDefault="002B3E8F" w:rsidP="002B3E8F">
            <w:pPr>
              <w:jc w:val="both"/>
              <w:rPr>
                <w:rFonts w:ascii="CG Times" w:hAnsi="CG Times"/>
                <w:sz w:val="24"/>
                <w:szCs w:val="24"/>
              </w:rPr>
            </w:pPr>
            <w:r w:rsidRPr="002A1A90">
              <w:rPr>
                <w:rFonts w:ascii="CG Times" w:hAnsi="CG Times"/>
                <w:sz w:val="24"/>
                <w:szCs w:val="24"/>
              </w:rPr>
              <w:t>To ensure that cashier functions are properly carried out.</w:t>
            </w:r>
          </w:p>
        </w:tc>
      </w:tr>
      <w:tr w:rsidR="002B3E8F" w:rsidRPr="002A1A90" w14:paraId="1451B3AF" w14:textId="77777777" w:rsidTr="005E3AAF">
        <w:tc>
          <w:tcPr>
            <w:tcW w:w="1959" w:type="dxa"/>
          </w:tcPr>
          <w:p w14:paraId="1D90E851" w14:textId="77777777" w:rsidR="002B3E8F" w:rsidRPr="002A1A90" w:rsidRDefault="002B3E8F" w:rsidP="002B3E8F">
            <w:pPr>
              <w:spacing w:line="276" w:lineRule="auto"/>
              <w:jc w:val="both"/>
              <w:rPr>
                <w:rFonts w:ascii="CG Times" w:hAnsi="CG Times"/>
                <w:b/>
                <w:sz w:val="24"/>
                <w:szCs w:val="24"/>
              </w:rPr>
            </w:pPr>
          </w:p>
        </w:tc>
        <w:tc>
          <w:tcPr>
            <w:tcW w:w="535" w:type="dxa"/>
          </w:tcPr>
          <w:p w14:paraId="5B2D1E9A" w14:textId="77777777" w:rsidR="002B3E8F" w:rsidRPr="002A1A90" w:rsidRDefault="002B3E8F" w:rsidP="002B3E8F">
            <w:pPr>
              <w:spacing w:line="276" w:lineRule="auto"/>
              <w:jc w:val="center"/>
              <w:rPr>
                <w:rFonts w:ascii="CG Times" w:hAnsi="CG Times"/>
                <w:sz w:val="24"/>
                <w:szCs w:val="24"/>
              </w:rPr>
            </w:pPr>
            <w:r w:rsidRPr="002A1A90">
              <w:rPr>
                <w:rFonts w:ascii="CG Times" w:hAnsi="CG Times"/>
                <w:sz w:val="24"/>
                <w:szCs w:val="24"/>
              </w:rPr>
              <w:t>13.</w:t>
            </w:r>
          </w:p>
        </w:tc>
        <w:tc>
          <w:tcPr>
            <w:tcW w:w="7424" w:type="dxa"/>
          </w:tcPr>
          <w:p w14:paraId="6CFBD61B" w14:textId="77777777" w:rsidR="002B3E8F" w:rsidRPr="002A1A90" w:rsidRDefault="002B3E8F" w:rsidP="002B3E8F">
            <w:pPr>
              <w:jc w:val="both"/>
              <w:rPr>
                <w:rFonts w:ascii="CG Times" w:hAnsi="CG Times"/>
                <w:sz w:val="24"/>
                <w:szCs w:val="24"/>
              </w:rPr>
            </w:pPr>
            <w:r w:rsidRPr="002A1A90">
              <w:rPr>
                <w:rFonts w:ascii="CG Times" w:hAnsi="CG Times"/>
                <w:sz w:val="24"/>
                <w:szCs w:val="24"/>
              </w:rPr>
              <w:t>To use ICT in the performance of his duties.</w:t>
            </w:r>
          </w:p>
        </w:tc>
      </w:tr>
      <w:tr w:rsidR="002B3E8F" w:rsidRPr="002A1A90" w14:paraId="75530C63" w14:textId="77777777" w:rsidTr="005E3AAF">
        <w:tc>
          <w:tcPr>
            <w:tcW w:w="1959" w:type="dxa"/>
          </w:tcPr>
          <w:p w14:paraId="1D670D61" w14:textId="77777777" w:rsidR="002B3E8F" w:rsidRPr="002A1A90" w:rsidRDefault="002B3E8F" w:rsidP="002B3E8F">
            <w:pPr>
              <w:spacing w:line="276" w:lineRule="auto"/>
              <w:jc w:val="both"/>
              <w:rPr>
                <w:rFonts w:ascii="CG Times" w:hAnsi="CG Times"/>
                <w:b/>
                <w:sz w:val="24"/>
                <w:szCs w:val="24"/>
              </w:rPr>
            </w:pPr>
          </w:p>
        </w:tc>
        <w:tc>
          <w:tcPr>
            <w:tcW w:w="535" w:type="dxa"/>
          </w:tcPr>
          <w:p w14:paraId="1578FCAF" w14:textId="77777777" w:rsidR="002B3E8F" w:rsidRPr="002A1A90" w:rsidRDefault="002B3E8F" w:rsidP="002B3E8F">
            <w:pPr>
              <w:spacing w:line="276" w:lineRule="auto"/>
              <w:jc w:val="center"/>
              <w:rPr>
                <w:rFonts w:ascii="CG Times" w:hAnsi="CG Times"/>
                <w:sz w:val="24"/>
                <w:szCs w:val="24"/>
              </w:rPr>
            </w:pPr>
            <w:r w:rsidRPr="002A1A90">
              <w:rPr>
                <w:rFonts w:ascii="CG Times" w:hAnsi="CG Times"/>
                <w:sz w:val="24"/>
                <w:szCs w:val="24"/>
              </w:rPr>
              <w:t>14.</w:t>
            </w:r>
          </w:p>
        </w:tc>
        <w:tc>
          <w:tcPr>
            <w:tcW w:w="7424" w:type="dxa"/>
          </w:tcPr>
          <w:p w14:paraId="5D829320" w14:textId="77777777" w:rsidR="002B3E8F" w:rsidRPr="002A1A90" w:rsidRDefault="002B3E8F" w:rsidP="002B3E8F">
            <w:pPr>
              <w:jc w:val="both"/>
              <w:rPr>
                <w:rFonts w:ascii="CG Times" w:hAnsi="CG Times"/>
                <w:sz w:val="24"/>
                <w:szCs w:val="24"/>
              </w:rPr>
            </w:pPr>
            <w:r w:rsidRPr="002A1A90">
              <w:rPr>
                <w:rFonts w:ascii="CG Times" w:hAnsi="CG Times"/>
                <w:sz w:val="24"/>
                <w:szCs w:val="24"/>
              </w:rPr>
              <w:t xml:space="preserve">To perform such other duties directly related to the main duties listed above or related to the delivery of the output and results expected from the </w:t>
            </w:r>
            <w:proofErr w:type="gramStart"/>
            <w:r w:rsidRPr="002A1A90">
              <w:rPr>
                <w:rFonts w:ascii="CG Times" w:hAnsi="CG Times"/>
                <w:sz w:val="24"/>
                <w:szCs w:val="24"/>
              </w:rPr>
              <w:t>Accountant</w:t>
            </w:r>
            <w:proofErr w:type="gramEnd"/>
            <w:r w:rsidRPr="002A1A90">
              <w:rPr>
                <w:rFonts w:ascii="CG Times" w:hAnsi="CG Times"/>
                <w:sz w:val="24"/>
                <w:szCs w:val="24"/>
              </w:rPr>
              <w:t xml:space="preserve"> in the roles ascribed to him.</w:t>
            </w:r>
          </w:p>
        </w:tc>
      </w:tr>
    </w:tbl>
    <w:p w14:paraId="0E0F2309" w14:textId="77777777" w:rsidR="002B3E8F" w:rsidRPr="002A1A90" w:rsidRDefault="002B3E8F" w:rsidP="002B3E8F">
      <w:pPr>
        <w:tabs>
          <w:tab w:val="left" w:pos="5205"/>
        </w:tabs>
        <w:rPr>
          <w:rFonts w:ascii="CG Times" w:eastAsia="MS Mincho" w:hAnsi="CG Times"/>
          <w:kern w:val="0"/>
          <w:sz w:val="24"/>
          <w:szCs w:val="24"/>
          <w:lang w:val="en-GB"/>
          <w14:ligatures w14:val="none"/>
        </w:rPr>
      </w:pPr>
    </w:p>
    <w:p w14:paraId="75BFC77D" w14:textId="77777777" w:rsidR="002B3E8F" w:rsidRPr="002A1A90" w:rsidRDefault="002B3E8F" w:rsidP="002B3E8F">
      <w:pPr>
        <w:jc w:val="both"/>
        <w:rPr>
          <w:rFonts w:ascii="CG Times" w:eastAsia="MS Mincho" w:hAnsi="CG Times"/>
          <w:kern w:val="0"/>
          <w:sz w:val="24"/>
          <w:szCs w:val="24"/>
          <w:lang w:val="en-GB"/>
          <w14:ligatures w14:val="none"/>
        </w:rPr>
      </w:pPr>
      <w:r w:rsidRPr="002A1A90">
        <w:rPr>
          <w:rFonts w:ascii="CG Times" w:eastAsia="MS Mincho" w:hAnsi="CG Times"/>
          <w:b/>
          <w:kern w:val="0"/>
          <w:sz w:val="24"/>
          <w:szCs w:val="24"/>
          <w:lang w:val="en-GB"/>
          <w14:ligatures w14:val="none"/>
        </w:rPr>
        <w:t xml:space="preserve">NOTE: </w:t>
      </w:r>
      <w:r w:rsidRPr="002A1A90">
        <w:rPr>
          <w:rFonts w:ascii="CG Times" w:eastAsia="MS Mincho" w:hAnsi="CG Times"/>
          <w:kern w:val="0"/>
          <w:sz w:val="24"/>
          <w:szCs w:val="24"/>
          <w:lang w:val="en-GB"/>
          <w14:ligatures w14:val="none"/>
        </w:rPr>
        <w:t>In case of a force majeure/public emergency, incumbents are required to be available to provide their services to ensure business continuity either through work from home, remote working, working online or work performed through any other IT system.</w:t>
      </w:r>
    </w:p>
    <w:p w14:paraId="51B9DC68" w14:textId="77777777" w:rsidR="008A5446" w:rsidRPr="002A1A90" w:rsidRDefault="008A5446">
      <w:pPr>
        <w:rPr>
          <w:rFonts w:ascii="CG Times" w:hAnsi="CG Times"/>
          <w:sz w:val="24"/>
          <w:szCs w:val="24"/>
        </w:rPr>
      </w:pPr>
    </w:p>
    <w:sectPr w:rsidR="008A5446" w:rsidRPr="002A1A9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CG Times">
    <w:panose1 w:val="02020603050405020304"/>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F811C5"/>
    <w:multiLevelType w:val="hybridMultilevel"/>
    <w:tmpl w:val="71809A68"/>
    <w:lvl w:ilvl="0" w:tplc="DF9E7498">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971410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369F"/>
    <w:rsid w:val="002A1A90"/>
    <w:rsid w:val="002B3E8F"/>
    <w:rsid w:val="0048369F"/>
    <w:rsid w:val="006E7C0F"/>
    <w:rsid w:val="008A5446"/>
    <w:rsid w:val="00920AD1"/>
    <w:rsid w:val="00CD31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78B5DF"/>
  <w15:chartTrackingRefBased/>
  <w15:docId w15:val="{AA5466DE-E8B5-4B63-B322-D41D05FBDC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8369F"/>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48369F"/>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48369F"/>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48369F"/>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48369F"/>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48369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8369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8369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8369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369F"/>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48369F"/>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48369F"/>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48369F"/>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48369F"/>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48369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8369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8369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8369F"/>
    <w:rPr>
      <w:rFonts w:eastAsiaTheme="majorEastAsia" w:cstheme="majorBidi"/>
      <w:color w:val="272727" w:themeColor="text1" w:themeTint="D8"/>
    </w:rPr>
  </w:style>
  <w:style w:type="paragraph" w:styleId="Title">
    <w:name w:val="Title"/>
    <w:basedOn w:val="Normal"/>
    <w:next w:val="Normal"/>
    <w:link w:val="TitleChar"/>
    <w:uiPriority w:val="10"/>
    <w:qFormat/>
    <w:rsid w:val="0048369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8369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8369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8369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8369F"/>
    <w:pPr>
      <w:spacing w:before="160"/>
      <w:jc w:val="center"/>
    </w:pPr>
    <w:rPr>
      <w:i/>
      <w:iCs/>
      <w:color w:val="404040" w:themeColor="text1" w:themeTint="BF"/>
    </w:rPr>
  </w:style>
  <w:style w:type="character" w:customStyle="1" w:styleId="QuoteChar">
    <w:name w:val="Quote Char"/>
    <w:basedOn w:val="DefaultParagraphFont"/>
    <w:link w:val="Quote"/>
    <w:uiPriority w:val="29"/>
    <w:rsid w:val="0048369F"/>
    <w:rPr>
      <w:i/>
      <w:iCs/>
      <w:color w:val="404040" w:themeColor="text1" w:themeTint="BF"/>
    </w:rPr>
  </w:style>
  <w:style w:type="paragraph" w:styleId="ListParagraph">
    <w:name w:val="List Paragraph"/>
    <w:basedOn w:val="Normal"/>
    <w:uiPriority w:val="34"/>
    <w:qFormat/>
    <w:rsid w:val="0048369F"/>
    <w:pPr>
      <w:ind w:left="720"/>
      <w:contextualSpacing/>
    </w:pPr>
  </w:style>
  <w:style w:type="character" w:styleId="IntenseEmphasis">
    <w:name w:val="Intense Emphasis"/>
    <w:basedOn w:val="DefaultParagraphFont"/>
    <w:uiPriority w:val="21"/>
    <w:qFormat/>
    <w:rsid w:val="0048369F"/>
    <w:rPr>
      <w:i/>
      <w:iCs/>
      <w:color w:val="2E74B5" w:themeColor="accent1" w:themeShade="BF"/>
    </w:rPr>
  </w:style>
  <w:style w:type="paragraph" w:styleId="IntenseQuote">
    <w:name w:val="Intense Quote"/>
    <w:basedOn w:val="Normal"/>
    <w:next w:val="Normal"/>
    <w:link w:val="IntenseQuoteChar"/>
    <w:uiPriority w:val="30"/>
    <w:qFormat/>
    <w:rsid w:val="0048369F"/>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48369F"/>
    <w:rPr>
      <w:i/>
      <w:iCs/>
      <w:color w:val="2E74B5" w:themeColor="accent1" w:themeShade="BF"/>
    </w:rPr>
  </w:style>
  <w:style w:type="character" w:styleId="IntenseReference">
    <w:name w:val="Intense Reference"/>
    <w:basedOn w:val="DefaultParagraphFont"/>
    <w:uiPriority w:val="32"/>
    <w:qFormat/>
    <w:rsid w:val="0048369F"/>
    <w:rPr>
      <w:b/>
      <w:bCs/>
      <w:smallCaps/>
      <w:color w:val="2E74B5" w:themeColor="accent1" w:themeShade="BF"/>
      <w:spacing w:val="5"/>
    </w:rPr>
  </w:style>
  <w:style w:type="table" w:styleId="TableGrid">
    <w:name w:val="Table Grid"/>
    <w:basedOn w:val="TableNormal"/>
    <w:uiPriority w:val="39"/>
    <w:rsid w:val="002B3E8F"/>
    <w:pPr>
      <w:spacing w:after="0" w:line="240" w:lineRule="auto"/>
    </w:pPr>
    <w:rPr>
      <w:rFonts w:eastAsia="MS Mincho"/>
      <w:kern w:val="0"/>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68A978179A3234A99B9E767C130D648" ma:contentTypeVersion="12" ma:contentTypeDescription="Create a new document." ma:contentTypeScope="" ma:versionID="bb40c7851d27208b88bb08ce8ad48197">
  <xsd:schema xmlns:xsd="http://www.w3.org/2001/XMLSchema" xmlns:xs="http://www.w3.org/2001/XMLSchema" xmlns:p="http://schemas.microsoft.com/office/2006/metadata/properties" xmlns:ns2="296b51b2-7834-4ce5-b4e1-80a02db4e8ef" xmlns:ns3="8e8bb8d3-d223-438d-9c12-634532ab778f" targetNamespace="http://schemas.microsoft.com/office/2006/metadata/properties" ma:root="true" ma:fieldsID="0e8447727e02a6badb8f7d809c2b4643" ns2:_="" ns3:_="">
    <xsd:import namespace="296b51b2-7834-4ce5-b4e1-80a02db4e8ef"/>
    <xsd:import namespace="8e8bb8d3-d223-438d-9c12-634532ab778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6b51b2-7834-4ce5-b4e1-80a02db4e8ef"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e90c4ebe-2996-4bb1-a53c-1f0ee7860437"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e8bb8d3-d223-438d-9c12-634532ab778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1f19a9c7-4318-4644-a714-e17be2023399}" ma:internalName="TaxCatchAll" ma:showField="CatchAllData" ma:web="8e8bb8d3-d223-438d-9c12-634532ab77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96b51b2-7834-4ce5-b4e1-80a02db4e8ef">
      <Terms xmlns="http://schemas.microsoft.com/office/infopath/2007/PartnerControls"/>
    </lcf76f155ced4ddcb4097134ff3c332f>
    <TaxCatchAll xmlns="8e8bb8d3-d223-438d-9c12-634532ab778f" xsi:nil="true"/>
  </documentManagement>
</p:properties>
</file>

<file path=customXml/itemProps1.xml><?xml version="1.0" encoding="utf-8"?>
<ds:datastoreItem xmlns:ds="http://schemas.openxmlformats.org/officeDocument/2006/customXml" ds:itemID="{E0868521-24F9-4320-9138-C50482DEF7A5}"/>
</file>

<file path=customXml/itemProps2.xml><?xml version="1.0" encoding="utf-8"?>
<ds:datastoreItem xmlns:ds="http://schemas.openxmlformats.org/officeDocument/2006/customXml" ds:itemID="{D0F34A0F-41B6-428A-86F3-B622958865B4}"/>
</file>

<file path=customXml/itemProps3.xml><?xml version="1.0" encoding="utf-8"?>
<ds:datastoreItem xmlns:ds="http://schemas.openxmlformats.org/officeDocument/2006/customXml" ds:itemID="{9B6B761A-1BD8-4EC8-B43D-BE5C655EEEB5}"/>
</file>

<file path=docProps/app.xml><?xml version="1.0" encoding="utf-8"?>
<Properties xmlns="http://schemas.openxmlformats.org/officeDocument/2006/extended-properties" xmlns:vt="http://schemas.openxmlformats.org/officeDocument/2006/docPropsVTypes">
  <Template>Normal</Template>
  <TotalTime>1</TotalTime>
  <Pages>1</Pages>
  <Words>260</Words>
  <Characters>1484</Characters>
  <Application>Microsoft Office Word</Application>
  <DocSecurity>0</DocSecurity>
  <Lines>12</Lines>
  <Paragraphs>3</Paragraphs>
  <ScaleCrop>false</ScaleCrop>
  <Company/>
  <LinksUpToDate>false</LinksUpToDate>
  <CharactersWithSpaces>1741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Farahnaz Bibi Mohoboob</dc:creator>
  <cp:keywords/>
  <dc:description/>
  <cp:lastModifiedBy>Farahnaz Bibi Mohoboob</cp:lastModifiedBy>
  <cp:revision>4</cp:revision>
  <dcterms:created xsi:type="dcterms:W3CDTF">2026-09-08T05:46:00Z</dcterms:created>
  <dcterms:modified xsi:type="dcterms:W3CDTF">2026-09-08T05:48:00Z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0x010100768A978179A3234A99B9E767C130D648</vt:lpwstr>
  </property>
</Properties>
</file>